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36" w:rsidRDefault="00E05836" w:rsidP="00E05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AA6421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Федеральный закон от 2 мая 2006 г. N 59-ФЗ</w:t>
      </w:r>
      <w:r w:rsidRPr="00AA6421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  <w:t>"О порядке рассмотрения обращений граждан Российской Федерации"</w:t>
      </w:r>
    </w:p>
    <w:p w:rsidR="00AA6421" w:rsidRPr="00AA6421" w:rsidRDefault="00AA6421" w:rsidP="00E05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1. Сфера применения настоящего Федерального закона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4" w:anchor="/document/70206790/entry/1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Конституционного Суда РФ от 18 июля 2012 г. N 19-П взаимосвязанные положения части 1 статьи 1 и </w:t>
      </w:r>
      <w:hyperlink r:id="rId5" w:anchor="/document/12146661/entry/3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статьи 3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настоящего Федерального закона: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- признаны не противоречащими </w:t>
      </w:r>
      <w:hyperlink r:id="rId6" w:anchor="/document/10103000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Конституции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РФ, поскольку - по своему конституционно-правовому смыслу в системе действующего правового регулирования - сами по себе они не препятствуют введению законами субъекта РФ в целях защиты конституционного права граждан на обращение положений, которые дополняют федеральные гарантии данного права и не предполагают возложение новых обязанностей (ограничений прав) на физических и юридических лиц;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- признаны не соответствующими Конституции РФ, ее статьям 19 (</w:t>
      </w:r>
      <w:hyperlink r:id="rId7" w:anchor="/document/10103000/entry/19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 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), </w:t>
      </w:r>
      <w:hyperlink r:id="rId8" w:anchor="/document/10103000/entry/3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30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 </w:t>
      </w:r>
      <w:hyperlink r:id="rId9" w:anchor="/document/10103000/entry/3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33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 </w:t>
      </w:r>
      <w:hyperlink r:id="rId10" w:anchor="/document/10103000/entry/45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45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 55 (</w:t>
      </w:r>
      <w:hyperlink r:id="rId11" w:anchor="/document/10103000/entry/550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 3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) и </w:t>
      </w:r>
      <w:hyperlink r:id="rId12" w:anchor="/document/10103000/entry/76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76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 в той мере, в какой они - в силу неопределенности нормативного содержания, порождающей на практике неоднозначное их истолкование и, соответственно, возможность произвольного применения, - препятствуют распространению положений настоящего Федерального закона на отношения, связанные с рассмотрением органами государственной власти и органами местного самоуправления обращений объединений граждан, включая юридические лица, а также рассмотрению обращений осуществляющими публично значимые функции государственными и муниципальными учреждениями и иными организациями, в том числе введению законом субъекта РФ положений о возможности рассмотрения обращений такими учреждениями и организациями.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Впредь до введения в действие нового правового регулирования положения части 1 статьи 1 и </w:t>
      </w:r>
      <w:hyperlink r:id="rId13" w:anchor="/document/12146661/entry/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статьи 3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настоящего Федерального закона </w:t>
      </w:r>
      <w:hyperlink r:id="rId14" w:anchor="/document/70206790/entry/1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должны применяться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- исходя из требований статей 19 (</w:t>
      </w:r>
      <w:hyperlink r:id="rId15" w:anchor="/document/10103000/entry/19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 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), </w:t>
      </w:r>
      <w:hyperlink r:id="rId16" w:anchor="/document/10103000/entry/3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33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 </w:t>
      </w:r>
      <w:hyperlink r:id="rId17" w:anchor="/document/10103000/entry/45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45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 72 (</w:t>
      </w:r>
      <w:hyperlink r:id="rId18" w:anchor="/document/10103000/entry/7202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 "б" части 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) и </w:t>
      </w:r>
      <w:hyperlink r:id="rId19" w:anchor="/document/10103000/entry/76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76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Конституции РФ и основанных на них правовых позиций Конституционного Суда РФ, выраженных в вышеназванном </w:t>
      </w:r>
      <w:hyperlink r:id="rId20" w:anchor="/document/70206790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 </w:t>
      </w:r>
      <w:hyperlink r:id="rId21" w:anchor="/document/10103000/entry/3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Конституцией</w:t>
        </w:r>
      </w:hyperlink>
      <w:r w:rsidR="00AA6421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22" w:anchor="/document/70372956/entry/2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7 мая 2013 г. N 80-ФЗ статья 1 настоящего Федерального закона дополнена частью 4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23" w:anchor="/document/57623344/entry/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2. Право граждан на обращение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24" w:anchor="/document/70372956/entry/22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7 мая 2013 г. N 80-ФЗ часть 1 статьи 2 настоящего Федерального закона изложена в новой редакции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25" w:anchor="/document/58052283/entry/20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части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3. Рассмотрение обращений граждан осуществляется бесплатно.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26" w:anchor="/document/57623344/entry/2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2 настоящего Федерального закона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27" w:anchor="/document/70206790/entry/1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Конституционного Суда РФ от 18 июля 2012 г. N 19-П взаимосвязанные положения </w:t>
      </w:r>
      <w:hyperlink r:id="rId28" w:anchor="/document/12146661/entry/10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 1 статьи 1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и статьи 3 настоящего Федерального закона: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- признаны не противоречащими </w:t>
      </w:r>
      <w:hyperlink r:id="rId29" w:anchor="/document/10103000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Конституции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РФ, поскольку - по своему конституционно-правовому смыслу в системе действующего правового регулирования - сами по себе они не препятствуют введению законами субъекта РФ в целях защиты конституционного права граждан на обращение положений, которые дополняют федеральные гарантии данного права и не предполагают возложение новых обязанностей (ограничений прав) на физических и юридических лиц;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- признаны не соответствующими Конституции РФ, ее статьям 19 (</w:t>
      </w:r>
      <w:hyperlink r:id="rId30" w:anchor="/document/10103000/entry/19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 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), </w:t>
      </w:r>
      <w:hyperlink r:id="rId31" w:anchor="/document/10103000/entry/3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30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 </w:t>
      </w:r>
      <w:hyperlink r:id="rId32" w:anchor="/document/10103000/entry/3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33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 </w:t>
      </w:r>
      <w:hyperlink r:id="rId33" w:anchor="/document/10103000/entry/45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45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 55 (</w:t>
      </w:r>
      <w:hyperlink r:id="rId34" w:anchor="/document/10103000/entry/550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 3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) и </w:t>
      </w:r>
      <w:hyperlink r:id="rId35" w:anchor="/document/10103000/entry/76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76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 в той мере, в какой они - в силу неопределенности нормативного содержания, порождающей на практике неоднозначное их истолкование и, соответственно, возможность произвольного применения, - препятствуют распространению положений настоящего Федерального закона на отношения, связанные с рассмотрением органами государственной власти и органами местного самоуправления обращений объединений граждан, включая юридические лица, а также рассмотрению обращений осуществляющими публично значимые функции государственными и муниципальными учреждениями и иными организациями, в том числе введению законом субъекта РФ положений о возможности рассмотрения обращений такими учреждениями и организациями.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Впредь до введения в действие нового правового регулирования положения </w:t>
      </w:r>
      <w:hyperlink r:id="rId36" w:anchor="/document/12146661/entry/10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 1 статьи 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и статьи 3 настоящего Федерального закона </w:t>
      </w:r>
      <w:hyperlink r:id="rId37" w:anchor="/document/70206790/entry/1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должны применяться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- исходя из требований статей 19 (</w:t>
      </w:r>
      <w:hyperlink r:id="rId38" w:anchor="/document/10103000/entry/19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 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), </w:t>
      </w:r>
      <w:hyperlink r:id="rId39" w:anchor="/document/10103000/entry/3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33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 </w:t>
      </w:r>
      <w:hyperlink r:id="rId40" w:anchor="/document/10103000/entry/45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45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 72 (</w:t>
      </w:r>
      <w:hyperlink r:id="rId41" w:anchor="/document/10103000/entry/7202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 "б" части 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) и </w:t>
      </w:r>
      <w:hyperlink r:id="rId42" w:anchor="/document/10103000/entry/76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76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Конституции РФ и основанных на них правовых позиций Конституционного Суда РФ, выраженных в вышеназванном </w:t>
      </w:r>
      <w:hyperlink r:id="rId43" w:anchor="/document/70206790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3. Правовое регулирование правоотношений, связанных с рассмотрением обращений граждан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Правоотношения, связанные с рассмотрением обращений граждан, регулируются </w:t>
      </w:r>
      <w:proofErr w:type="spellStart"/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fldChar w:fldCharType="begin"/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instrText xml:space="preserve"> HYPERLINK "http://internet.garant.ru/" \l "/document/10103000/entry/33" </w:instrText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fldChar w:fldCharType="separate"/>
      </w:r>
      <w:r w:rsidRPr="00E0583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Конституцией</w:t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fldChar w:fldCharType="end"/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Российской</w:t>
      </w:r>
      <w:proofErr w:type="spellEnd"/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44" w:anchor="/document/57623344/entry/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3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4. Основные термины, используемые в настоящем Федеральном законе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Для целей настоящего Федерального закона используются следующие основные термины: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45" w:anchor="/document/12177581/entry/221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27 июля 2010 г. N 227-ФЗ в пункт 1 статьи 4 настоящего Федерального закона внесены изменения, </w:t>
      </w:r>
      <w:hyperlink r:id="rId46" w:anchor="/document/12177581/entry/29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с 1 января 2011 г.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47" w:anchor="/document/5757161/entry/40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1) обращение гражданина (далее - обращение) 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2) предложение 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3) заявление 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4) жалоба 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5) должностное лицо 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48" w:anchor="/document/57623344/entry/4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4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5. Права гражданина при рассмотрении обращения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49" w:anchor="/document/12177581/entry/2212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27 июля 2010 г. N 227-ФЗ в пункт 1 статьи 5 настоящего Федерального закона внесены изменения, </w:t>
      </w:r>
      <w:hyperlink r:id="rId50" w:anchor="/document/12177581/entry/29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с 1 января 2011 г.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51" w:anchor="/document/5757161/entry/50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 </w:t>
      </w:r>
      <w:hyperlink r:id="rId52" w:anchor="/document/10102673/entry/5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государственную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или иную охраняемую федеральным законом тайну;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3) получать письменный ответ по существу поставленных в обращении вопросов, за исключением случаев, указанных в </w:t>
      </w:r>
      <w:hyperlink r:id="rId53" w:anchor="/document/12146661/entry/1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 11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5) обращаться с заявлением о прекращении рассмотрения обращения.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См. </w:t>
      </w:r>
      <w:hyperlink r:id="rId54" w:anchor="/document/57623344/entry/5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5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6. Гарантии безопасности гражданина в связи с его обращением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55" w:anchor="/document/57623344/entry/6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6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7. Требования к письменному обращению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56" w:anchor="/document/12177581/entry/2213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27 июля 2010 г. N 227-ФЗ часть 3 статьи 7 настоящего Федерального закона изложена в новой редакции, </w:t>
      </w:r>
      <w:hyperlink r:id="rId57" w:anchor="/document/12177581/entry/29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вступающей в силу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с 1 января 2011 г.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58" w:anchor="/document/5757161/entry/703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части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59" w:anchor="/document/57623344/entry/7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7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8. Направление и регистрация письменного обращения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1. Гражданин направляет письменное обращение непосредственно в тот государственный орган, орган местного самоуправления или тому </w:t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должностному лицу, в компетенцию которых входит решение поставленных в обращении вопросов.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 </w:t>
      </w:r>
      <w:hyperlink r:id="rId60" w:anchor="/document/12146661/entry/1104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4 статьи 11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настоящего Федерального закона.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61" w:anchor="/document/70804216/entry/4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24 ноября 2014 г. N 357-ФЗ статья 8 настоящего Федерального закона дополнена частью 3.1, </w:t>
      </w:r>
      <w:hyperlink r:id="rId62" w:anchor="/document/70804216/entry/7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вступающей в силу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с 1 января 2015 г.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3.1. Письменное обращение, содержащее информацию о фактах возможных нарушений </w:t>
      </w:r>
      <w:proofErr w:type="spellStart"/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fldChar w:fldCharType="begin"/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instrText xml:space="preserve"> HYPERLINK "http://internet.garant.ru/" \l "/document/184755/entry/3" </w:instrText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fldChar w:fldCharType="separate"/>
      </w:r>
      <w:r w:rsidRPr="00E0583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законодательства</w:t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fldChar w:fldCharType="end"/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Российской</w:t>
      </w:r>
      <w:proofErr w:type="spellEnd"/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 </w:t>
      </w:r>
      <w:hyperlink r:id="rId63" w:anchor="/document/12146661/entry/1104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 4 статьи 11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настоящего Федерального закона.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7. В случае,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самоуправления или должностному </w:t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64" w:anchor="/document/57623344/entry/8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8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9. Обязательность принятия обращения к рассмотрению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2. В случае </w:t>
      </w:r>
      <w:proofErr w:type="gramStart"/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необходимости</w:t>
      </w:r>
      <w:proofErr w:type="gramEnd"/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65" w:anchor="/document/57623344/entry/9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9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10. Рассмотрение обращения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66" w:anchor="/document/5224433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справку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 порядке рассмотрения обращений граждан в органах государственной власти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Государственный орган, орган местного самоуправления или должностное лицо: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67" w:anchor="/document/12177581/entry/2214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27 июля 2010 г. N 227-ФЗ в пункт 2 части 1 статьи 10 настоящего Федерального закона внесены изменения, </w:t>
      </w:r>
      <w:hyperlink r:id="rId68" w:anchor="/document/12177581/entry/29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с 1 января 2011 г.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69" w:anchor="/document/5757161/entry/10012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4) дает письменный ответ по существу поставленных в обращении вопросов, за исключением случаев, указанных в </w:t>
      </w:r>
      <w:hyperlink r:id="rId70" w:anchor="/document/12146661/entry/1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 11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настоящего Федерального закона;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 </w:t>
      </w:r>
      <w:hyperlink r:id="rId71" w:anchor="/document/10102673/entry/5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государственную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или иную охраняемую федеральным законом тайну, и для которых установлен особый порядок предоставления.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72" w:anchor="/document/12177581/entry/22142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27 июля 2010 г. N 227-ФЗ часть 4 статьи 10 настоящего Федерального закона изложена в новой редакции, </w:t>
      </w:r>
      <w:hyperlink r:id="rId73" w:anchor="/document/12177581/entry/29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вступающей в силу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с 1 января 2011 г.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74" w:anchor="/document/5757161/entry/1004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части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75" w:anchor="/document/57623344/entry/1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10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11. Порядок рассмотрения отдельных обращений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76" w:anchor="/document/70405640/entry/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 июля 2013 г. N 182-ФЗ в часть первую статьи 11 настоящего Федерального закона внесены изменения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77" w:anchor="/document/58053306/entry/110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части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78" w:anchor="/document/198609/entry/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29 июня 2010 г. N 126-ФЗ в часть вторую статьи 11 настоящего Федерального закона внесены изменения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79" w:anchor="/document/5754958/entry/1102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части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80" w:anchor="/document/198609/entry/2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29 июня 2010 г. N 126-ФЗ в часть четвертую статьи 11 настоящего Федерального закона внесены изменения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81" w:anchor="/document/5754958/entry/1104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части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4. В случае, если текст письменного обращения не поддается прочтению, ответ на обращение </w:t>
      </w:r>
      <w:proofErr w:type="gramStart"/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не дается</w:t>
      </w:r>
      <w:proofErr w:type="gramEnd"/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</w:t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82" w:anchor="/document/70405640/entry/2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 июля 2013 г. N 182-ФЗ в часть пятую статьи 11 настоящего Федерального закона внесены изменения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83" w:anchor="/document/58053306/entry/1105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части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6. В случае, если ответ по существу поставленного в обращении вопроса не может быть дан без разглашения сведений, составляющих </w:t>
      </w:r>
      <w:hyperlink r:id="rId84" w:anchor="/document/10102673/entry/5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государственную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85" w:anchor="/document/57623344/entry/1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11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12. Сроки рассмотрения письменного обращения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86" w:anchor="/document/70804216/entry/42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24 ноября 2014 г. N 357-ФЗ в часть 1 статьи 12 настоящего Федерального закона внесены изменения, </w:t>
      </w:r>
      <w:hyperlink r:id="rId87" w:anchor="/document/70804216/entry/7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вступающие в силу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с 1 января 2015 г.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88" w:anchor="/document/57502606/entry/120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См. текст части в предыдущей редакции</w:t>
        </w:r>
      </w:hyperlink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 </w:t>
      </w:r>
      <w:hyperlink r:id="rId89" w:anchor="/document/12146661/entry/12011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 1.1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настоящей статьи.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90" w:anchor="/document/70804216/entry/422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24 ноября 2014 г. N 357-ФЗ статья 12 настоящего Федерального закона дополнена частью 1.1, </w:t>
      </w:r>
      <w:hyperlink r:id="rId91" w:anchor="/document/70804216/entry/71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вступающей в силу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с 1 января 2015 г.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</w:t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нарушений </w:t>
      </w:r>
      <w:hyperlink r:id="rId92" w:anchor="/document/184755/entry/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законодательства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Российской Федерации в сфере миграции, рассматривается в течение 20 дней со дня регистрации письменного обращения.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В исключительных случаях, а также в случае направления запроса, предусмотренного </w:t>
      </w:r>
      <w:hyperlink r:id="rId93" w:anchor="/document/12146661/entry/1002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2 статьи 10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94" w:anchor="/document/57623344/entry/12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12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13. Личный прием граждан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При личном приеме гражданин предъявляет </w:t>
      </w:r>
      <w:hyperlink r:id="rId95" w:anchor="/multilink/12146661/paragraph/70/number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документ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, удостоверяющий его личность.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E05836" w:rsidRPr="00E05836" w:rsidRDefault="00AA6421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hyperlink r:id="rId96" w:anchor="/document/71237750/entry/0" w:history="1">
        <w:r w:rsidR="00E05836"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</w:t>
        </w:r>
      </w:hyperlink>
      <w:r w:rsidR="00E05836"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от 3 ноября 2015 г. N 305-ФЗ статья 13 настоящего Федерального закона дополнена частью 7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7. Отдельные категории граждан в случаях, предусмотренных </w:t>
      </w:r>
      <w:hyperlink r:id="rId97" w:anchor="/document/10136260/entry/200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Российской Федерации, пользуются правом на личный прием в первоочередном порядке.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98" w:anchor="/document/57623344/entry/13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13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14. Контроль за соблюдением порядка рассмотрения обращений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</w:t>
      </w: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99" w:anchor="/document/57623344/entry/14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14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15. Ответственность за нарушение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Лица, виновные в нарушении настоящего Федерального закона, несут ответственность, предусмотренную </w:t>
      </w:r>
      <w:hyperlink r:id="rId100" w:anchor="/document/12125267/entry/559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Российской Федерации.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101" w:anchor="/document/57623344/entry/15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15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16. Возмещение причиненных убытков и взыскание понесенных расходов при рассмотрении обращений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102" w:anchor="/document/57623344/entry/16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16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17. Признание не действующими на территории Российской Федерации отдельных нормативных правовых актов Союза ССР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Признать не действующими на территории Российской Федерации: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1) </w:t>
      </w:r>
      <w:hyperlink r:id="rId103" w:anchor="/document/1328020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Президиума Верховного Совета СССР от 12 апреля 1968 года N 2534-VII "О порядке рассмотрения предложений, заявлений и жалоб граждан" (Ведомости Верховного Совета СССР, 1968, N 17, ст. 144);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2) Закон СССР от 26 июня 1968 года N 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 27, ст. 237);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3) </w:t>
      </w:r>
      <w:hyperlink r:id="rId104" w:anchor="/document/1328019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Президиума Верховного Совета СССР от 4 марта 1980 года N 1662-Х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 192);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4) </w:t>
      </w:r>
      <w:hyperlink r:id="rId105" w:anchor="/document/195504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СССР от 25 июня 1980 года N 2365-Х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 27, ст. 540) в части, касающейся утверждения </w:t>
      </w:r>
      <w:hyperlink r:id="rId106" w:anchor="/document/1328019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Указа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5) </w:t>
      </w:r>
      <w:hyperlink r:id="rId107" w:anchor="/document/1328021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Президиума Верховного Совета СССР от 2 февраля 1988 года N 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 6, ст. 94);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lastRenderedPageBreak/>
        <w:t>6) Закон СССР от 26 мая 1988 года N 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 22, ст. 361) в части, касающейся утверждения </w:t>
      </w:r>
      <w:hyperlink r:id="rId108" w:anchor="/document/1328021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Указа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109" w:anchor="/document/57623344/entry/17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17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Статья 18. Вступление в силу настоящего Федерального закона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Настоящий Федеральный закон вступает в силу по истечении 180 дней после дня его </w:t>
      </w:r>
      <w:hyperlink r:id="rId110" w:anchor="/document/12246661/entry/0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официального опубликования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См. </w:t>
      </w:r>
      <w:hyperlink r:id="rId111" w:anchor="/document/57623344/entry/18" w:history="1">
        <w:r w:rsidRPr="00E058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комментарии</w:t>
        </w:r>
      </w:hyperlink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 к статье 18 настоящего Федерального закона</w:t>
      </w:r>
    </w:p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E05836" w:rsidRPr="00E05836" w:rsidTr="00E05836">
        <w:trPr>
          <w:tblCellSpacing w:w="15" w:type="dxa"/>
        </w:trPr>
        <w:tc>
          <w:tcPr>
            <w:tcW w:w="3300" w:type="pct"/>
            <w:shd w:val="clear" w:color="auto" w:fill="FFFFFF"/>
            <w:vAlign w:val="bottom"/>
            <w:hideMark/>
          </w:tcPr>
          <w:p w:rsidR="00E05836" w:rsidRPr="00E05836" w:rsidRDefault="00E05836" w:rsidP="00E0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ru-RU"/>
              </w:rPr>
            </w:pPr>
            <w:r w:rsidRPr="00E05836"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05836" w:rsidRPr="00E05836" w:rsidRDefault="00E05836" w:rsidP="00E0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ru-RU"/>
              </w:rPr>
            </w:pPr>
            <w:r w:rsidRPr="00E05836"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ru-RU"/>
              </w:rPr>
              <w:t>В. Путин</w:t>
            </w:r>
          </w:p>
        </w:tc>
      </w:tr>
    </w:tbl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Москва, Кремль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2 мая 2006 г.</w:t>
      </w:r>
    </w:p>
    <w:p w:rsidR="00E05836" w:rsidRPr="00E05836" w:rsidRDefault="00E05836" w:rsidP="00E058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E0583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N 59-ФЗ</w:t>
      </w:r>
    </w:p>
    <w:p w:rsidR="001C5139" w:rsidRPr="00E05836" w:rsidRDefault="001C5139" w:rsidP="00E058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C5139" w:rsidRPr="00E0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C8"/>
    <w:rsid w:val="001C5139"/>
    <w:rsid w:val="003605C8"/>
    <w:rsid w:val="00AA6421"/>
    <w:rsid w:val="00E0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6FB8"/>
  <w15:chartTrackingRefBased/>
  <w15:docId w15:val="{6881D1CD-6180-4749-9264-329566B4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9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3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8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4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8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4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9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5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4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5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0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60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05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3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8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7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9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2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4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4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4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" TargetMode="External"/><Relationship Id="rId21" Type="http://schemas.openxmlformats.org/officeDocument/2006/relationships/hyperlink" Target="http://internet.garant.ru/" TargetMode="External"/><Relationship Id="rId42" Type="http://schemas.openxmlformats.org/officeDocument/2006/relationships/hyperlink" Target="http://internet.garant.ru/" TargetMode="External"/><Relationship Id="rId47" Type="http://schemas.openxmlformats.org/officeDocument/2006/relationships/hyperlink" Target="http://internet.garant.ru/" TargetMode="External"/><Relationship Id="rId63" Type="http://schemas.openxmlformats.org/officeDocument/2006/relationships/hyperlink" Target="http://internet.garant.ru/" TargetMode="External"/><Relationship Id="rId68" Type="http://schemas.openxmlformats.org/officeDocument/2006/relationships/hyperlink" Target="http://internet.garant.ru/" TargetMode="External"/><Relationship Id="rId84" Type="http://schemas.openxmlformats.org/officeDocument/2006/relationships/hyperlink" Target="http://internet.garant.ru/" TargetMode="External"/><Relationship Id="rId89" Type="http://schemas.openxmlformats.org/officeDocument/2006/relationships/hyperlink" Target="http://internet.garant.ru/" TargetMode="External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nternet.garant.ru/" TargetMode="External"/><Relationship Id="rId29" Type="http://schemas.openxmlformats.org/officeDocument/2006/relationships/hyperlink" Target="http://internet.garant.ru/" TargetMode="External"/><Relationship Id="rId107" Type="http://schemas.openxmlformats.org/officeDocument/2006/relationships/hyperlink" Target="http://internet.garant.ru/" TargetMode="External"/><Relationship Id="rId11" Type="http://schemas.openxmlformats.org/officeDocument/2006/relationships/hyperlink" Target="http://internet.garant.ru/" TargetMode="External"/><Relationship Id="rId24" Type="http://schemas.openxmlformats.org/officeDocument/2006/relationships/hyperlink" Target="http://internet.garant.ru/" TargetMode="External"/><Relationship Id="rId32" Type="http://schemas.openxmlformats.org/officeDocument/2006/relationships/hyperlink" Target="http://internet.garant.ru/" TargetMode="External"/><Relationship Id="rId37" Type="http://schemas.openxmlformats.org/officeDocument/2006/relationships/hyperlink" Target="http://internet.garant.ru/" TargetMode="External"/><Relationship Id="rId40" Type="http://schemas.openxmlformats.org/officeDocument/2006/relationships/hyperlink" Target="http://internet.garant.ru/" TargetMode="External"/><Relationship Id="rId45" Type="http://schemas.openxmlformats.org/officeDocument/2006/relationships/hyperlink" Target="http://internet.garant.ru/" TargetMode="External"/><Relationship Id="rId53" Type="http://schemas.openxmlformats.org/officeDocument/2006/relationships/hyperlink" Target="http://internet.garant.ru/" TargetMode="External"/><Relationship Id="rId58" Type="http://schemas.openxmlformats.org/officeDocument/2006/relationships/hyperlink" Target="http://internet.garant.ru/" TargetMode="External"/><Relationship Id="rId66" Type="http://schemas.openxmlformats.org/officeDocument/2006/relationships/hyperlink" Target="http://internet.garant.ru/" TargetMode="External"/><Relationship Id="rId74" Type="http://schemas.openxmlformats.org/officeDocument/2006/relationships/hyperlink" Target="http://internet.garant.ru/" TargetMode="External"/><Relationship Id="rId79" Type="http://schemas.openxmlformats.org/officeDocument/2006/relationships/hyperlink" Target="http://internet.garant.ru/" TargetMode="External"/><Relationship Id="rId87" Type="http://schemas.openxmlformats.org/officeDocument/2006/relationships/hyperlink" Target="http://internet.garant.ru/" TargetMode="External"/><Relationship Id="rId102" Type="http://schemas.openxmlformats.org/officeDocument/2006/relationships/hyperlink" Target="http://internet.garant.ru/" TargetMode="External"/><Relationship Id="rId110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61" Type="http://schemas.openxmlformats.org/officeDocument/2006/relationships/hyperlink" Target="http://internet.garant.ru/" TargetMode="External"/><Relationship Id="rId82" Type="http://schemas.openxmlformats.org/officeDocument/2006/relationships/hyperlink" Target="http://internet.garant.ru/" TargetMode="External"/><Relationship Id="rId90" Type="http://schemas.openxmlformats.org/officeDocument/2006/relationships/hyperlink" Target="http://internet.garant.ru/" TargetMode="External"/><Relationship Id="rId95" Type="http://schemas.openxmlformats.org/officeDocument/2006/relationships/hyperlink" Target="http://internet.garant.ru/" TargetMode="External"/><Relationship Id="rId1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http://internet.garant.ru/" TargetMode="External"/><Relationship Id="rId27" Type="http://schemas.openxmlformats.org/officeDocument/2006/relationships/hyperlink" Target="http://internet.garant.ru/" TargetMode="External"/><Relationship Id="rId30" Type="http://schemas.openxmlformats.org/officeDocument/2006/relationships/hyperlink" Target="http://internet.garant.ru/" TargetMode="External"/><Relationship Id="rId35" Type="http://schemas.openxmlformats.org/officeDocument/2006/relationships/hyperlink" Target="http://internet.garant.ru/" TargetMode="External"/><Relationship Id="rId43" Type="http://schemas.openxmlformats.org/officeDocument/2006/relationships/hyperlink" Target="http://internet.garant.ru/" TargetMode="External"/><Relationship Id="rId48" Type="http://schemas.openxmlformats.org/officeDocument/2006/relationships/hyperlink" Target="http://internet.garant.ru/" TargetMode="External"/><Relationship Id="rId56" Type="http://schemas.openxmlformats.org/officeDocument/2006/relationships/hyperlink" Target="http://internet.garant.ru/" TargetMode="External"/><Relationship Id="rId64" Type="http://schemas.openxmlformats.org/officeDocument/2006/relationships/hyperlink" Target="http://internet.garant.ru/" TargetMode="External"/><Relationship Id="rId69" Type="http://schemas.openxmlformats.org/officeDocument/2006/relationships/hyperlink" Target="http://internet.garant.ru/" TargetMode="External"/><Relationship Id="rId77" Type="http://schemas.openxmlformats.org/officeDocument/2006/relationships/hyperlink" Target="http://internet.garant.ru/" TargetMode="External"/><Relationship Id="rId100" Type="http://schemas.openxmlformats.org/officeDocument/2006/relationships/hyperlink" Target="http://internet.garant.ru/" TargetMode="External"/><Relationship Id="rId105" Type="http://schemas.openxmlformats.org/officeDocument/2006/relationships/hyperlink" Target="http://internet.garant.ru/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://internet.garant.ru/" TargetMode="External"/><Relationship Id="rId51" Type="http://schemas.openxmlformats.org/officeDocument/2006/relationships/hyperlink" Target="http://internet.garant.ru/" TargetMode="External"/><Relationship Id="rId72" Type="http://schemas.openxmlformats.org/officeDocument/2006/relationships/hyperlink" Target="http://internet.garant.ru/" TargetMode="External"/><Relationship Id="rId80" Type="http://schemas.openxmlformats.org/officeDocument/2006/relationships/hyperlink" Target="http://internet.garant.ru/" TargetMode="External"/><Relationship Id="rId85" Type="http://schemas.openxmlformats.org/officeDocument/2006/relationships/hyperlink" Target="http://internet.garant.ru/" TargetMode="External"/><Relationship Id="rId93" Type="http://schemas.openxmlformats.org/officeDocument/2006/relationships/hyperlink" Target="http://internet.garant.ru/" TargetMode="External"/><Relationship Id="rId98" Type="http://schemas.openxmlformats.org/officeDocument/2006/relationships/hyperlink" Target="http://internet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5" Type="http://schemas.openxmlformats.org/officeDocument/2006/relationships/hyperlink" Target="http://internet.garant.ru/" TargetMode="External"/><Relationship Id="rId33" Type="http://schemas.openxmlformats.org/officeDocument/2006/relationships/hyperlink" Target="http://internet.garant.ru/" TargetMode="External"/><Relationship Id="rId38" Type="http://schemas.openxmlformats.org/officeDocument/2006/relationships/hyperlink" Target="http://internet.garant.ru/" TargetMode="External"/><Relationship Id="rId46" Type="http://schemas.openxmlformats.org/officeDocument/2006/relationships/hyperlink" Target="http://internet.garant.ru/" TargetMode="External"/><Relationship Id="rId59" Type="http://schemas.openxmlformats.org/officeDocument/2006/relationships/hyperlink" Target="http://internet.garant.ru/" TargetMode="External"/><Relationship Id="rId67" Type="http://schemas.openxmlformats.org/officeDocument/2006/relationships/hyperlink" Target="http://internet.garant.ru/" TargetMode="External"/><Relationship Id="rId103" Type="http://schemas.openxmlformats.org/officeDocument/2006/relationships/hyperlink" Target="http://internet.garant.ru/" TargetMode="External"/><Relationship Id="rId108" Type="http://schemas.openxmlformats.org/officeDocument/2006/relationships/hyperlink" Target="http://internet.garant.ru/" TargetMode="External"/><Relationship Id="rId20" Type="http://schemas.openxmlformats.org/officeDocument/2006/relationships/hyperlink" Target="http://internet.garant.ru/" TargetMode="External"/><Relationship Id="rId41" Type="http://schemas.openxmlformats.org/officeDocument/2006/relationships/hyperlink" Target="http://internet.garant.ru/" TargetMode="External"/><Relationship Id="rId54" Type="http://schemas.openxmlformats.org/officeDocument/2006/relationships/hyperlink" Target="http://internet.garant.ru/" TargetMode="External"/><Relationship Id="rId62" Type="http://schemas.openxmlformats.org/officeDocument/2006/relationships/hyperlink" Target="http://internet.garant.ru/" TargetMode="External"/><Relationship Id="rId70" Type="http://schemas.openxmlformats.org/officeDocument/2006/relationships/hyperlink" Target="http://internet.garant.ru/" TargetMode="External"/><Relationship Id="rId75" Type="http://schemas.openxmlformats.org/officeDocument/2006/relationships/hyperlink" Target="http://internet.garant.ru/" TargetMode="External"/><Relationship Id="rId83" Type="http://schemas.openxmlformats.org/officeDocument/2006/relationships/hyperlink" Target="http://internet.garant.ru/" TargetMode="External"/><Relationship Id="rId88" Type="http://schemas.openxmlformats.org/officeDocument/2006/relationships/hyperlink" Target="http://internet.garant.ru/" TargetMode="External"/><Relationship Id="rId91" Type="http://schemas.openxmlformats.org/officeDocument/2006/relationships/hyperlink" Target="http://internet.garant.ru/" TargetMode="External"/><Relationship Id="rId96" Type="http://schemas.openxmlformats.org/officeDocument/2006/relationships/hyperlink" Target="http://internet.garant.ru/" TargetMode="External"/><Relationship Id="rId111" Type="http://schemas.openxmlformats.org/officeDocument/2006/relationships/hyperlink" Target="http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15" Type="http://schemas.openxmlformats.org/officeDocument/2006/relationships/hyperlink" Target="http://internet.garant.ru/" TargetMode="External"/><Relationship Id="rId23" Type="http://schemas.openxmlformats.org/officeDocument/2006/relationships/hyperlink" Target="http://internet.garant.ru/" TargetMode="External"/><Relationship Id="rId28" Type="http://schemas.openxmlformats.org/officeDocument/2006/relationships/hyperlink" Target="http://internet.garant.ru/" TargetMode="External"/><Relationship Id="rId36" Type="http://schemas.openxmlformats.org/officeDocument/2006/relationships/hyperlink" Target="http://internet.garant.ru/" TargetMode="External"/><Relationship Id="rId49" Type="http://schemas.openxmlformats.org/officeDocument/2006/relationships/hyperlink" Target="http://internet.garant.ru/" TargetMode="External"/><Relationship Id="rId57" Type="http://schemas.openxmlformats.org/officeDocument/2006/relationships/hyperlink" Target="http://internet.garant.ru/" TargetMode="External"/><Relationship Id="rId106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" TargetMode="External"/><Relationship Id="rId31" Type="http://schemas.openxmlformats.org/officeDocument/2006/relationships/hyperlink" Target="http://internet.garant.ru/" TargetMode="External"/><Relationship Id="rId44" Type="http://schemas.openxmlformats.org/officeDocument/2006/relationships/hyperlink" Target="http://internet.garant.ru/" TargetMode="External"/><Relationship Id="rId52" Type="http://schemas.openxmlformats.org/officeDocument/2006/relationships/hyperlink" Target="http://internet.garant.ru/" TargetMode="External"/><Relationship Id="rId60" Type="http://schemas.openxmlformats.org/officeDocument/2006/relationships/hyperlink" Target="http://internet.garant.ru/" TargetMode="External"/><Relationship Id="rId65" Type="http://schemas.openxmlformats.org/officeDocument/2006/relationships/hyperlink" Target="http://internet.garant.ru/" TargetMode="External"/><Relationship Id="rId73" Type="http://schemas.openxmlformats.org/officeDocument/2006/relationships/hyperlink" Target="http://internet.garant.ru/" TargetMode="External"/><Relationship Id="rId78" Type="http://schemas.openxmlformats.org/officeDocument/2006/relationships/hyperlink" Target="http://internet.garant.ru/" TargetMode="External"/><Relationship Id="rId81" Type="http://schemas.openxmlformats.org/officeDocument/2006/relationships/hyperlink" Target="http://internet.garant.ru/" TargetMode="External"/><Relationship Id="rId86" Type="http://schemas.openxmlformats.org/officeDocument/2006/relationships/hyperlink" Target="http://internet.garant.ru/" TargetMode="External"/><Relationship Id="rId94" Type="http://schemas.openxmlformats.org/officeDocument/2006/relationships/hyperlink" Target="http://internet.garant.ru/" TargetMode="External"/><Relationship Id="rId99" Type="http://schemas.openxmlformats.org/officeDocument/2006/relationships/hyperlink" Target="http://internet.garant.ru/" TargetMode="External"/><Relationship Id="rId101" Type="http://schemas.openxmlformats.org/officeDocument/2006/relationships/hyperlink" Target="http://internet.garant.ru/" TargetMode="External"/><Relationship Id="rId4" Type="http://schemas.openxmlformats.org/officeDocument/2006/relationships/hyperlink" Target="http://internet.garant.ru/" TargetMode="External"/><Relationship Id="rId9" Type="http://schemas.openxmlformats.org/officeDocument/2006/relationships/hyperlink" Target="http://internet.garant.ru/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39" Type="http://schemas.openxmlformats.org/officeDocument/2006/relationships/hyperlink" Target="http://internet.garant.ru/" TargetMode="External"/><Relationship Id="rId109" Type="http://schemas.openxmlformats.org/officeDocument/2006/relationships/hyperlink" Target="http://internet.garant.ru/" TargetMode="External"/><Relationship Id="rId34" Type="http://schemas.openxmlformats.org/officeDocument/2006/relationships/hyperlink" Target="http://internet.garant.ru/" TargetMode="External"/><Relationship Id="rId50" Type="http://schemas.openxmlformats.org/officeDocument/2006/relationships/hyperlink" Target="http://internet.garant.ru/" TargetMode="External"/><Relationship Id="rId55" Type="http://schemas.openxmlformats.org/officeDocument/2006/relationships/hyperlink" Target="http://internet.garant.ru/" TargetMode="External"/><Relationship Id="rId76" Type="http://schemas.openxmlformats.org/officeDocument/2006/relationships/hyperlink" Target="http://internet.garant.ru/" TargetMode="External"/><Relationship Id="rId97" Type="http://schemas.openxmlformats.org/officeDocument/2006/relationships/hyperlink" Target="http://internet.garant.ru/" TargetMode="External"/><Relationship Id="rId104" Type="http://schemas.openxmlformats.org/officeDocument/2006/relationships/hyperlink" Target="http://internet.garant.ru/" TargetMode="External"/><Relationship Id="rId7" Type="http://schemas.openxmlformats.org/officeDocument/2006/relationships/hyperlink" Target="http://internet.garant.ru/" TargetMode="External"/><Relationship Id="rId71" Type="http://schemas.openxmlformats.org/officeDocument/2006/relationships/hyperlink" Target="http://internet.garant.ru/" TargetMode="External"/><Relationship Id="rId92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5684</Words>
  <Characters>32403</Characters>
  <Application>Microsoft Office Word</Application>
  <DocSecurity>0</DocSecurity>
  <Lines>270</Lines>
  <Paragraphs>76</Paragraphs>
  <ScaleCrop>false</ScaleCrop>
  <Company>SPecialiST RePack</Company>
  <LinksUpToDate>false</LinksUpToDate>
  <CharactersWithSpaces>38011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2020-07-20T08:23:00Z</dcterms:created>
  <dcterms:modified xsi:type="dcterms:W3CDTF">2020-07-20T08:26:00Z</dcterms:modified>
</cp:coreProperties>
</file>