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1B5" w:rsidRPr="000921B5" w:rsidRDefault="000921B5" w:rsidP="000921B5">
      <w:pPr>
        <w:spacing w:after="0" w:line="240" w:lineRule="auto"/>
        <w:jc w:val="center"/>
        <w:rPr>
          <w:rFonts w:ascii="Arial" w:eastAsia="Times New Roman" w:hAnsi="Arial" w:cs="Arial"/>
          <w:color w:val="000000"/>
          <w:sz w:val="18"/>
          <w:szCs w:val="18"/>
          <w:lang w:eastAsia="ru-RU"/>
        </w:rPr>
      </w:pPr>
      <w:r w:rsidRPr="000921B5">
        <w:rPr>
          <w:rFonts w:ascii="Arial" w:eastAsia="Times New Roman" w:hAnsi="Arial" w:cs="Arial"/>
          <w:b/>
          <w:bCs/>
          <w:color w:val="000000"/>
          <w:sz w:val="21"/>
          <w:lang w:eastAsia="ru-RU"/>
        </w:rPr>
        <w:t>ПОРЯДОК ПОСТУПЛЕНИЯ НА МУНИЦИПАЛЬНУЮ СЛУЖБУ,</w:t>
      </w:r>
    </w:p>
    <w:p w:rsidR="000921B5" w:rsidRPr="000921B5" w:rsidRDefault="000921B5" w:rsidP="000921B5">
      <w:pPr>
        <w:spacing w:after="0" w:line="240" w:lineRule="auto"/>
        <w:jc w:val="center"/>
        <w:rPr>
          <w:rFonts w:ascii="Arial" w:eastAsia="Times New Roman" w:hAnsi="Arial" w:cs="Arial"/>
          <w:color w:val="000000"/>
          <w:sz w:val="18"/>
          <w:szCs w:val="18"/>
          <w:lang w:eastAsia="ru-RU"/>
        </w:rPr>
      </w:pPr>
      <w:r w:rsidRPr="000921B5">
        <w:rPr>
          <w:rFonts w:ascii="Arial" w:eastAsia="Times New Roman" w:hAnsi="Arial" w:cs="Arial"/>
          <w:b/>
          <w:bCs/>
          <w:color w:val="000000"/>
          <w:sz w:val="21"/>
          <w:lang w:eastAsia="ru-RU"/>
        </w:rPr>
        <w:t>ЕЕ ПРОХОЖДЕНИЯ И ПРЕКРАЩЕНИЯ</w:t>
      </w:r>
    </w:p>
    <w:p w:rsidR="000921B5" w:rsidRPr="000921B5" w:rsidRDefault="000921B5" w:rsidP="000921B5">
      <w:pPr>
        <w:spacing w:after="0" w:line="240" w:lineRule="auto"/>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 Поступление на муниципальную службу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 xml:space="preserve">1.1. </w:t>
      </w:r>
      <w:proofErr w:type="gramStart"/>
      <w:r w:rsidRPr="000921B5">
        <w:rPr>
          <w:rFonts w:ascii="Arial" w:eastAsia="Times New Roman" w:hAnsi="Arial" w:cs="Arial"/>
          <w:color w:val="000000"/>
          <w:sz w:val="18"/>
          <w:szCs w:val="18"/>
          <w:bdr w:val="none" w:sz="0" w:space="0" w:color="auto" w:frame="1"/>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качестве ограничений, связанных с муниципальной службой.</w:t>
      </w:r>
      <w:proofErr w:type="gramEnd"/>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 xml:space="preserve">1.2. </w:t>
      </w:r>
      <w:proofErr w:type="gramStart"/>
      <w:r w:rsidRPr="000921B5">
        <w:rPr>
          <w:rFonts w:ascii="Arial" w:eastAsia="Times New Roman" w:hAnsi="Arial" w:cs="Arial"/>
          <w:color w:val="000000"/>
          <w:sz w:val="18"/>
          <w:szCs w:val="18"/>
          <w:bdr w:val="none" w:sz="0" w:space="0" w:color="auto" w:frame="1"/>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1.3. При поступлении на муниципальную службу гражданин представляет:</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 заявление с просьбой о поступлении на муниципальную службу и замещении должности муниципальной службы; 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 паспорт;</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4) трудовую книжку, за исключением случаев, когда трудовой договор (контракт) заключается впервые;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5) документ об образовании;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8) документы воинского учета - для граждан, пребывающих в запасе, и лиц, подлежащих призыву на военную службу;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9) заключение медицинской организации об отсутствии заболевания, препятствующего поступлению на муниципальную службу;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1.4. Сведения, представленные в соответствии с законодательством, гражданином при поступлении на муниципальную службу, могут подвергаться проверке в установленном федеральными законами порядке.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1.5.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 xml:space="preserve">1.6. Поступление гражданина на муниципальную службу осуществляется </w:t>
      </w:r>
      <w:proofErr w:type="gramStart"/>
      <w:r w:rsidRPr="000921B5">
        <w:rPr>
          <w:rFonts w:ascii="Arial" w:eastAsia="Times New Roman" w:hAnsi="Arial" w:cs="Arial"/>
          <w:color w:val="000000"/>
          <w:sz w:val="18"/>
          <w:szCs w:val="18"/>
          <w:bdr w:val="none" w:sz="0" w:space="0" w:color="auto" w:frame="1"/>
          <w:lang w:eastAsia="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921B5">
        <w:rPr>
          <w:rFonts w:ascii="Arial" w:eastAsia="Times New Roman" w:hAnsi="Arial" w:cs="Arial"/>
          <w:color w:val="000000"/>
          <w:sz w:val="18"/>
          <w:szCs w:val="18"/>
          <w:bdr w:val="none" w:sz="0" w:space="0" w:color="auto" w:frame="1"/>
          <w:lang w:eastAsia="ru-RU"/>
        </w:rPr>
        <w:t xml:space="preserve"> с учетом особенностей, предусмотренных Федеральным законом от 02 марта 2007 года №25-ФЗ «О муниципальной службе в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1.7. Гражданин, поступающий на должность главы администрации по результатам конкурса на замещение указанной должности, заключает контракт.</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lang w:eastAsia="ru-RU"/>
        </w:rPr>
        <w:t> </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lang w:eastAsia="ru-RU"/>
        </w:rPr>
        <w:t> </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2. Ограничения, связанные с муниципальной службой</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2.1. Гражданин не может быть принят на муниципальную службу, а муниципальный служащий не может находиться на муниципальной службе в случае: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 признания его недееспособным или ограниченно дееспособным решением суда, вступившим в законную силу;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proofErr w:type="gramStart"/>
      <w:r w:rsidRPr="000921B5">
        <w:rPr>
          <w:rFonts w:ascii="Arial" w:eastAsia="Times New Roman" w:hAnsi="Arial" w:cs="Arial"/>
          <w:color w:val="000000"/>
          <w:sz w:val="18"/>
          <w:szCs w:val="18"/>
          <w:bdr w:val="none" w:sz="0" w:space="0" w:color="auto" w:frame="1"/>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proofErr w:type="gramStart"/>
      <w:r w:rsidRPr="000921B5">
        <w:rPr>
          <w:rFonts w:ascii="Arial" w:eastAsia="Times New Roman" w:hAnsi="Arial" w:cs="Arial"/>
          <w:color w:val="000000"/>
          <w:sz w:val="18"/>
          <w:szCs w:val="18"/>
          <w:bdr w:val="none" w:sz="0" w:space="0" w:color="auto" w:frame="1"/>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w:t>
      </w:r>
      <w:r w:rsidRPr="000921B5">
        <w:rPr>
          <w:rFonts w:ascii="Arial" w:eastAsia="Times New Roman" w:hAnsi="Arial" w:cs="Arial"/>
          <w:color w:val="000000"/>
          <w:sz w:val="18"/>
          <w:szCs w:val="18"/>
          <w:bdr w:val="none" w:sz="0" w:space="0" w:color="auto" w:frame="1"/>
          <w:lang w:eastAsia="ru-RU"/>
        </w:rPr>
        <w:lastRenderedPageBreak/>
        <w:t>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0921B5">
        <w:rPr>
          <w:rFonts w:ascii="Arial" w:eastAsia="Times New Roman" w:hAnsi="Arial" w:cs="Arial"/>
          <w:color w:val="000000"/>
          <w:sz w:val="18"/>
          <w:szCs w:val="18"/>
          <w:bdr w:val="none" w:sz="0" w:space="0" w:color="auto" w:frame="1"/>
          <w:lang w:eastAsia="ru-RU"/>
        </w:rPr>
        <w:t xml:space="preserve"> другому;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proofErr w:type="gramStart"/>
      <w:r w:rsidRPr="000921B5">
        <w:rPr>
          <w:rFonts w:ascii="Arial" w:eastAsia="Times New Roman" w:hAnsi="Arial" w:cs="Arial"/>
          <w:color w:val="000000"/>
          <w:sz w:val="18"/>
          <w:szCs w:val="18"/>
          <w:bdr w:val="none" w:sz="0" w:space="0" w:color="auto" w:frame="1"/>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0921B5">
        <w:rPr>
          <w:rFonts w:ascii="Arial" w:eastAsia="Times New Roman" w:hAnsi="Arial" w:cs="Arial"/>
          <w:color w:val="000000"/>
          <w:sz w:val="18"/>
          <w:szCs w:val="18"/>
          <w:bdr w:val="none" w:sz="0" w:space="0" w:color="auto" w:frame="1"/>
          <w:lang w:eastAsia="ru-RU"/>
        </w:rPr>
        <w:t xml:space="preserve"> </w:t>
      </w:r>
      <w:proofErr w:type="gramStart"/>
      <w:r w:rsidRPr="000921B5">
        <w:rPr>
          <w:rFonts w:ascii="Arial" w:eastAsia="Times New Roman" w:hAnsi="Arial" w:cs="Arial"/>
          <w:color w:val="000000"/>
          <w:sz w:val="18"/>
          <w:szCs w:val="18"/>
          <w:bdr w:val="none" w:sz="0" w:space="0" w:color="auto" w:frame="1"/>
          <w:lang w:eastAsia="ru-RU"/>
        </w:rPr>
        <w:t>соответствии</w:t>
      </w:r>
      <w:proofErr w:type="gramEnd"/>
      <w:r w:rsidRPr="000921B5">
        <w:rPr>
          <w:rFonts w:ascii="Arial" w:eastAsia="Times New Roman" w:hAnsi="Arial" w:cs="Arial"/>
          <w:color w:val="000000"/>
          <w:sz w:val="18"/>
          <w:szCs w:val="18"/>
          <w:bdr w:val="none" w:sz="0" w:space="0" w:color="auto" w:frame="1"/>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8) представления подложных документов или заведомо ложных сведений при поступлении на муниципальную службу; 9) непредставления предусмотренных Федеральным законом от 02 марта 2007 года №25 –ФЗ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lang w:eastAsia="ru-RU"/>
        </w:rPr>
        <w:t> </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 Запреты, связанные с муниципальной службой</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3.1. В связи с прохождением муниципальной службы муниципальному служащему запрещается:</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 замещать должность муниципальной службы в случае:</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б) избрания или назначения на муниципальную должность;</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proofErr w:type="gramStart"/>
      <w:r w:rsidRPr="000921B5">
        <w:rPr>
          <w:rFonts w:ascii="Arial" w:eastAsia="Times New Roman" w:hAnsi="Arial" w:cs="Arial"/>
          <w:color w:val="000000"/>
          <w:sz w:val="18"/>
          <w:szCs w:val="18"/>
          <w:bdr w:val="none" w:sz="0" w:space="0" w:color="auto" w:frame="1"/>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0921B5">
        <w:rPr>
          <w:rFonts w:ascii="Arial" w:eastAsia="Times New Roman" w:hAnsi="Arial" w:cs="Arial"/>
          <w:color w:val="000000"/>
          <w:sz w:val="18"/>
          <w:szCs w:val="18"/>
          <w:bdr w:val="none" w:sz="0" w:space="0" w:color="auto" w:frame="1"/>
          <w:lang w:eastAsia="ru-RU"/>
        </w:rPr>
        <w:t>, ему не поручено участвовать в управлении этой организацией;</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proofErr w:type="gramStart"/>
      <w:r w:rsidRPr="000921B5">
        <w:rPr>
          <w:rFonts w:ascii="Arial" w:eastAsia="Times New Roman" w:hAnsi="Arial" w:cs="Arial"/>
          <w:color w:val="000000"/>
          <w:sz w:val="18"/>
          <w:szCs w:val="18"/>
          <w:bdr w:val="none" w:sz="0" w:space="0" w:color="auto" w:frame="1"/>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lastRenderedPageBreak/>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10) использовать преимущества должностного положения для предвыборной агитации, а также для агитации по вопросам референдума;</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13) прекращать исполнение должностных обязанностей в целях урегулирования трудового спора;</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921B5" w:rsidRPr="000921B5" w:rsidRDefault="000921B5" w:rsidP="000921B5">
      <w:pPr>
        <w:spacing w:after="0"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3.3.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921B5" w:rsidRPr="000921B5" w:rsidRDefault="000921B5" w:rsidP="000921B5">
      <w:pPr>
        <w:spacing w:line="240" w:lineRule="auto"/>
        <w:jc w:val="both"/>
        <w:rPr>
          <w:rFonts w:ascii="Arial" w:eastAsia="Times New Roman" w:hAnsi="Arial" w:cs="Arial"/>
          <w:color w:val="000000"/>
          <w:sz w:val="18"/>
          <w:szCs w:val="18"/>
          <w:lang w:eastAsia="ru-RU"/>
        </w:rPr>
      </w:pPr>
      <w:r w:rsidRPr="000921B5">
        <w:rPr>
          <w:rFonts w:ascii="Arial" w:eastAsia="Times New Roman" w:hAnsi="Arial" w:cs="Arial"/>
          <w:color w:val="000000"/>
          <w:sz w:val="18"/>
          <w:szCs w:val="18"/>
          <w:bdr w:val="none" w:sz="0" w:space="0" w:color="auto" w:frame="1"/>
          <w:lang w:eastAsia="ru-RU"/>
        </w:rPr>
        <w:t xml:space="preserve">3.4. </w:t>
      </w:r>
      <w:proofErr w:type="gramStart"/>
      <w:r w:rsidRPr="000921B5">
        <w:rPr>
          <w:rFonts w:ascii="Arial" w:eastAsia="Times New Roman" w:hAnsi="Arial" w:cs="Arial"/>
          <w:color w:val="000000"/>
          <w:sz w:val="18"/>
          <w:szCs w:val="18"/>
          <w:bdr w:val="none" w:sz="0" w:space="0" w:color="auto" w:frame="1"/>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921B5">
        <w:rPr>
          <w:rFonts w:ascii="Arial" w:eastAsia="Times New Roman" w:hAnsi="Arial" w:cs="Arial"/>
          <w:color w:val="000000"/>
          <w:sz w:val="18"/>
          <w:szCs w:val="18"/>
          <w:bdr w:val="none" w:sz="0" w:space="0" w:color="auto" w:frame="1"/>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tbl>
      <w:tblPr>
        <w:tblW w:w="0" w:type="auto"/>
        <w:tblCellMar>
          <w:left w:w="0" w:type="dxa"/>
          <w:right w:w="0" w:type="dxa"/>
        </w:tblCellMar>
        <w:tblLook w:val="04A0"/>
      </w:tblPr>
      <w:tblGrid>
        <w:gridCol w:w="643"/>
      </w:tblGrid>
      <w:tr w:rsidR="000921B5" w:rsidRPr="000921B5" w:rsidTr="000921B5">
        <w:tc>
          <w:tcPr>
            <w:tcW w:w="0" w:type="auto"/>
            <w:tcBorders>
              <w:top w:val="nil"/>
              <w:left w:val="nil"/>
              <w:bottom w:val="nil"/>
              <w:right w:val="nil"/>
            </w:tcBorders>
            <w:tcMar>
              <w:top w:w="75" w:type="dxa"/>
              <w:left w:w="75" w:type="dxa"/>
              <w:bottom w:w="75" w:type="dxa"/>
              <w:right w:w="75" w:type="dxa"/>
            </w:tcMar>
            <w:vAlign w:val="center"/>
            <w:hideMark/>
          </w:tcPr>
          <w:p w:rsidR="000921B5" w:rsidRPr="000921B5" w:rsidRDefault="00754B46" w:rsidP="000921B5">
            <w:pPr>
              <w:spacing w:after="0" w:line="240" w:lineRule="auto"/>
              <w:rPr>
                <w:rFonts w:ascii="Times New Roman" w:eastAsia="Times New Roman" w:hAnsi="Times New Roman" w:cs="Times New Roman"/>
                <w:sz w:val="18"/>
                <w:szCs w:val="18"/>
                <w:lang w:eastAsia="ru-RU"/>
              </w:rPr>
            </w:pPr>
            <w:hyperlink r:id="rId4" w:history="1">
              <w:r w:rsidRPr="00754B46">
                <w:rPr>
                  <w:rFonts w:ascii="Times New Roman" w:eastAsia="Times New Roman" w:hAnsi="Times New Roman" w:cs="Times New Roman"/>
                  <w:color w:val="145077"/>
                  <w:sz w:val="18"/>
                  <w:szCs w:val="18"/>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clck.yandex.ru/redir/dtype=stred/pid=7/cid=1228" style="width:24pt;height:24pt" o:button="t"/>
                </w:pict>
              </w:r>
              <w:r w:rsidRPr="00754B46">
                <w:rPr>
                  <w:rFonts w:ascii="Times New Roman" w:eastAsia="Times New Roman" w:hAnsi="Times New Roman" w:cs="Times New Roman"/>
                  <w:color w:val="145077"/>
                  <w:sz w:val="18"/>
                  <w:szCs w:val="18"/>
                  <w:bdr w:val="none" w:sz="0" w:space="0" w:color="auto" w:frame="1"/>
                  <w:lang w:eastAsia="ru-RU"/>
                </w:rPr>
                <w:pict>
                  <v:shape id="_x0000_i1026" type="#_x0000_t75" alt="" href="https://clck.yandex.ru/redir/dtype=stred/pid=7/cid=1228" style="width:.75pt;height:.75pt" o:button="t"/>
                </w:pict>
              </w:r>
            </w:hyperlink>
          </w:p>
        </w:tc>
      </w:tr>
    </w:tbl>
    <w:p w:rsidR="00983D21" w:rsidRDefault="00983D21"/>
    <w:p w:rsidR="0017101C" w:rsidRDefault="0017101C"/>
    <w:p w:rsidR="0017101C" w:rsidRDefault="0017101C"/>
    <w:p w:rsidR="0017101C" w:rsidRDefault="0017101C"/>
    <w:p w:rsidR="0017101C" w:rsidRDefault="0017101C"/>
    <w:p w:rsidR="0017101C" w:rsidRDefault="0017101C"/>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29"/>
          <w:szCs w:val="29"/>
        </w:rPr>
        <w:lastRenderedPageBreak/>
        <w:t>Официальный сайт Министерства труда </w:t>
      </w:r>
      <w:hyperlink r:id="rId5" w:history="1">
        <w:r>
          <w:rPr>
            <w:rStyle w:val="a7"/>
            <w:rFonts w:ascii="Arial" w:hAnsi="Arial" w:cs="Arial"/>
            <w:sz w:val="29"/>
            <w:szCs w:val="29"/>
          </w:rPr>
          <w:t>https://rosmintrud.ru/ministry/programms/anticorruption</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29"/>
          <w:szCs w:val="29"/>
        </w:rPr>
        <w:t>Специализированный информационно-методический ресурс по вопросам противодействия коррупции на базе федеральной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6" w:history="1">
        <w:r>
          <w:rPr>
            <w:rStyle w:val="a7"/>
            <w:rFonts w:ascii="Arial" w:hAnsi="Arial" w:cs="Arial"/>
            <w:sz w:val="29"/>
            <w:szCs w:val="29"/>
          </w:rPr>
          <w:t>https://gossluzhba.gov.ru/anticorruption</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29"/>
          <w:szCs w:val="29"/>
        </w:rPr>
        <w:t>В соответствии с подпунктом «6а» пункта 2 поручения Правительства Российской Федерации от 30 апреля 2016 г. № ДМ-П17-2666 во исполнение абзаца второго подпункта «ж» пункта 1 Национального плана противодействия коррупции на 2016-2017 годы, утвержденного Указом Президента Российской Федерации от 1 апреля 2016 г. № 147, Минтрудом России направлены в федеральные государственные органы и руководителям высших органов исполнительной власти субъектов Российской Федерации для</w:t>
      </w:r>
      <w:proofErr w:type="gramEnd"/>
      <w:r>
        <w:rPr>
          <w:rFonts w:ascii="Arial" w:hAnsi="Arial" w:cs="Arial"/>
          <w:color w:val="030000"/>
          <w:sz w:val="29"/>
          <w:szCs w:val="29"/>
        </w:rPr>
        <w:t xml:space="preserve"> использования в работе Методические рекомендации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7" w:history="1">
        <w:r>
          <w:rPr>
            <w:rStyle w:val="a7"/>
            <w:rFonts w:ascii="Arial" w:hAnsi="Arial" w:cs="Arial"/>
            <w:sz w:val="29"/>
            <w:szCs w:val="29"/>
          </w:rPr>
          <w:t>Методические рекомендации (.</w:t>
        </w:r>
        <w:proofErr w:type="spellStart"/>
        <w:r>
          <w:rPr>
            <w:rStyle w:val="a7"/>
            <w:rFonts w:ascii="Arial" w:hAnsi="Arial" w:cs="Arial"/>
            <w:sz w:val="29"/>
            <w:szCs w:val="29"/>
          </w:rPr>
          <w:t>docx</w:t>
        </w:r>
        <w:proofErr w:type="spellEnd"/>
        <w:r>
          <w:rPr>
            <w:rStyle w:val="a7"/>
            <w:rFonts w:ascii="Arial" w:hAnsi="Arial" w:cs="Arial"/>
            <w:sz w:val="29"/>
            <w:szCs w:val="29"/>
          </w:rPr>
          <w:t>, 56 Кб)</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8" w:history="1">
        <w:proofErr w:type="gramStart"/>
        <w:r>
          <w:rPr>
            <w:rStyle w:val="a7"/>
            <w:rFonts w:ascii="Arial" w:hAnsi="Arial" w:cs="Arial"/>
            <w:sz w:val="29"/>
            <w:szCs w:val="29"/>
          </w:rPr>
          <w:t>П</w:t>
        </w:r>
      </w:hyperlink>
      <w:hyperlink r:id="rId9" w:history="1">
        <w:r>
          <w:rPr>
            <w:rStyle w:val="a7"/>
            <w:rFonts w:ascii="Arial" w:hAnsi="Arial" w:cs="Arial"/>
            <w:sz w:val="29"/>
            <w:szCs w:val="29"/>
          </w:rPr>
          <w:t>амятка</w:t>
        </w:r>
        <w:proofErr w:type="gramEnd"/>
        <w:r>
          <w:rPr>
            <w:rStyle w:val="a7"/>
            <w:rFonts w:ascii="Arial" w:hAnsi="Arial" w:cs="Arial"/>
            <w:sz w:val="29"/>
            <w:szCs w:val="29"/>
          </w:rPr>
          <w:t xml:space="preserve"> о противодействии коррупции</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10" w:history="1">
        <w:r>
          <w:rPr>
            <w:rStyle w:val="a7"/>
            <w:rFonts w:ascii="Arial" w:hAnsi="Arial" w:cs="Arial"/>
            <w:sz w:val="29"/>
            <w:szCs w:val="29"/>
          </w:rPr>
          <w:t>Положение</w:t>
        </w:r>
        <w:proofErr w:type="gramStart"/>
        <w:r>
          <w:rPr>
            <w:rStyle w:val="a7"/>
            <w:rFonts w:ascii="Arial" w:hAnsi="Arial" w:cs="Arial"/>
            <w:sz w:val="29"/>
            <w:szCs w:val="29"/>
          </w:rPr>
          <w:t xml:space="preserve"> О</w:t>
        </w:r>
        <w:proofErr w:type="gramEnd"/>
        <w:r>
          <w:rPr>
            <w:rStyle w:val="a7"/>
            <w:rFonts w:ascii="Arial" w:hAnsi="Arial" w:cs="Arial"/>
            <w:sz w:val="29"/>
            <w:szCs w:val="29"/>
          </w:rPr>
          <w:t xml:space="preserve"> порядке сообщения о возникновении ситуации конфликта интересов</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11" w:history="1">
        <w:r>
          <w:rPr>
            <w:rStyle w:val="a7"/>
            <w:rFonts w:ascii="Arial" w:hAnsi="Arial" w:cs="Arial"/>
            <w:sz w:val="29"/>
            <w:szCs w:val="29"/>
          </w:rPr>
          <w:t>Памятка по урегулированию конфликта интересов на муниципальной службе (Администрация Покровского района)</w:t>
        </w:r>
      </w:hyperlink>
    </w:p>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Tahoma" w:hAnsi="Tahoma" w:cs="Tahoma"/>
          <w:color w:val="000000"/>
          <w:sz w:val="14"/>
          <w:szCs w:val="14"/>
        </w:rPr>
        <w:lastRenderedPageBreak/>
        <w:t>Федеральный закон Российской Федерации от 27 июля 2004 года № 79-ФЗ «О государственной гражданской службе Российской Федерации»</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 [</w:t>
      </w:r>
      <w:hyperlink r:id="rId12"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463,00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Федеральный закон Российской Федерации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hAnsi="Arial" w:cs="Arial"/>
          <w:color w:val="030000"/>
          <w:sz w:val="14"/>
          <w:szCs w:val="14"/>
        </w:rPr>
        <w:br/>
        <w:t> [</w:t>
      </w:r>
      <w:hyperlink r:id="rId13"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68,50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Федеральный закон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w:t>
      </w:r>
      <w:r>
        <w:rPr>
          <w:rFonts w:ascii="Arial" w:hAnsi="Arial" w:cs="Arial"/>
          <w:color w:val="030000"/>
          <w:sz w:val="14"/>
          <w:szCs w:val="14"/>
        </w:rPr>
        <w:br/>
        <w:t> [</w:t>
      </w:r>
      <w:hyperlink r:id="rId14"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1 471,00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Федеральный закон Российской Федерации от 29 декабря 2012 года №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w:t>
      </w:r>
      <w:r>
        <w:rPr>
          <w:rFonts w:ascii="Arial" w:hAnsi="Arial" w:cs="Arial"/>
          <w:color w:val="030000"/>
          <w:sz w:val="14"/>
          <w:szCs w:val="14"/>
        </w:rPr>
        <w:br/>
        <w:t> [</w:t>
      </w:r>
      <w:hyperlink r:id="rId15"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39,00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 закон Российской Федерации от 3 декабря 2012 года № 230-ФЗ «О контроле</w:t>
      </w:r>
      <w:proofErr w:type="gramEnd"/>
      <w:r>
        <w:rPr>
          <w:rFonts w:ascii="Arial" w:hAnsi="Arial" w:cs="Arial"/>
          <w:color w:val="030000"/>
          <w:sz w:val="14"/>
          <w:szCs w:val="14"/>
        </w:rPr>
        <w:t xml:space="preserve"> </w:t>
      </w:r>
      <w:proofErr w:type="gramStart"/>
      <w:r>
        <w:rPr>
          <w:rFonts w:ascii="Arial" w:hAnsi="Arial" w:cs="Arial"/>
          <w:color w:val="030000"/>
          <w:sz w:val="14"/>
          <w:szCs w:val="14"/>
        </w:rPr>
        <w:t>за соответствием расходов лиц, замещающих государственные должности, и иных лиц их доходам»</w:t>
      </w:r>
      <w:r>
        <w:rPr>
          <w:rFonts w:ascii="Arial" w:hAnsi="Arial" w:cs="Arial"/>
          <w:color w:val="030000"/>
          <w:sz w:val="14"/>
          <w:szCs w:val="14"/>
        </w:rPr>
        <w:br/>
        <w:t> [</w:t>
      </w:r>
      <w:hyperlink r:id="rId16"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110,50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 закон Российской Федерации от 21 ноября 2011 года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r>
        <w:rPr>
          <w:rFonts w:ascii="Arial" w:hAnsi="Arial" w:cs="Arial"/>
          <w:color w:val="030000"/>
          <w:sz w:val="14"/>
          <w:szCs w:val="14"/>
        </w:rPr>
        <w:br/>
        <w:t> [</w:t>
      </w:r>
      <w:hyperlink r:id="rId17"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330,00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 закон Российской Федерации от 27 июля 2010 года № 210-ФЗ «Об</w:t>
      </w:r>
      <w:proofErr w:type="gramEnd"/>
      <w:r>
        <w:rPr>
          <w:rFonts w:ascii="Arial" w:hAnsi="Arial" w:cs="Arial"/>
          <w:color w:val="030000"/>
          <w:sz w:val="14"/>
          <w:szCs w:val="14"/>
        </w:rPr>
        <w:t xml:space="preserve"> </w:t>
      </w:r>
      <w:proofErr w:type="gramStart"/>
      <w:r>
        <w:rPr>
          <w:rFonts w:ascii="Arial" w:hAnsi="Arial" w:cs="Arial"/>
          <w:color w:val="030000"/>
          <w:sz w:val="14"/>
          <w:szCs w:val="14"/>
        </w:rPr>
        <w:t>организации предоставления государственных и муниципальных услуг»</w:t>
      </w:r>
      <w:r>
        <w:rPr>
          <w:rFonts w:ascii="Arial" w:hAnsi="Arial" w:cs="Arial"/>
          <w:color w:val="030000"/>
          <w:sz w:val="14"/>
          <w:szCs w:val="14"/>
        </w:rPr>
        <w:br/>
        <w:t> [</w:t>
      </w:r>
      <w:hyperlink r:id="rId18"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345,50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 xml:space="preserve">Федеральный закон Российской Федерации от 17 июля 2009 года № 172-ФЗ «Об </w:t>
      </w:r>
      <w:proofErr w:type="spellStart"/>
      <w:r>
        <w:rPr>
          <w:rFonts w:ascii="Arial" w:hAnsi="Arial" w:cs="Arial"/>
          <w:color w:val="030000"/>
          <w:sz w:val="14"/>
          <w:szCs w:val="14"/>
        </w:rPr>
        <w:t>антикоррупционной</w:t>
      </w:r>
      <w:proofErr w:type="spellEnd"/>
      <w:r>
        <w:rPr>
          <w:rFonts w:ascii="Arial" w:hAnsi="Arial" w:cs="Arial"/>
          <w:color w:val="030000"/>
          <w:sz w:val="14"/>
          <w:szCs w:val="14"/>
        </w:rPr>
        <w:t xml:space="preserve"> экспертизе нормативных правовых актов и проектов нормативных правовых актов»</w:t>
      </w:r>
      <w:r>
        <w:rPr>
          <w:rFonts w:ascii="Arial" w:hAnsi="Arial" w:cs="Arial"/>
          <w:color w:val="030000"/>
          <w:sz w:val="14"/>
          <w:szCs w:val="14"/>
        </w:rPr>
        <w:br/>
        <w:t> [</w:t>
      </w:r>
      <w:hyperlink r:id="rId19"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52,00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 закон Российской Федерации от 9 февраля 2009 года № 8-ФЗ «Об обеспечении доступа к информации о деятельности государственных органов и органов местного самоуправления»</w:t>
      </w:r>
      <w:r>
        <w:rPr>
          <w:rFonts w:ascii="Arial" w:hAnsi="Arial" w:cs="Arial"/>
          <w:color w:val="030000"/>
          <w:sz w:val="14"/>
          <w:szCs w:val="14"/>
        </w:rPr>
        <w:br/>
        <w:t> [</w:t>
      </w:r>
      <w:hyperlink r:id="rId20"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proofErr w:type="gramEnd"/>
      <w:r>
        <w:rPr>
          <w:rFonts w:ascii="Arial" w:hAnsi="Arial" w:cs="Arial"/>
          <w:color w:val="030000"/>
          <w:sz w:val="14"/>
          <w:szCs w:val="14"/>
        </w:rPr>
        <w:t xml:space="preserve"> </w:t>
      </w:r>
      <w:proofErr w:type="gramStart"/>
      <w:r>
        <w:rPr>
          <w:rFonts w:ascii="Arial" w:hAnsi="Arial" w:cs="Arial"/>
          <w:color w:val="030000"/>
          <w:sz w:val="14"/>
          <w:szCs w:val="14"/>
        </w:rPr>
        <w:t xml:space="preserve">147,00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 закон Российской Федерации от 25 декабря 2008 года №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w:t>
      </w:r>
      <w:r>
        <w:rPr>
          <w:rFonts w:ascii="Arial" w:hAnsi="Arial" w:cs="Arial"/>
          <w:color w:val="030000"/>
          <w:sz w:val="14"/>
          <w:szCs w:val="14"/>
        </w:rPr>
        <w:br/>
        <w:t> [</w:t>
      </w:r>
      <w:hyperlink r:id="rId21"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117,50 </w:t>
      </w:r>
      <w:proofErr w:type="spellStart"/>
      <w:r>
        <w:rPr>
          <w:rFonts w:ascii="Arial" w:hAnsi="Arial" w:cs="Arial"/>
          <w:color w:val="030000"/>
          <w:sz w:val="14"/>
          <w:szCs w:val="14"/>
        </w:rPr>
        <w:t>kB</w:t>
      </w:r>
      <w:proofErr w:type="spellEnd"/>
      <w:r>
        <w:rPr>
          <w:rFonts w:ascii="Arial" w:hAnsi="Arial" w:cs="Arial"/>
          <w:color w:val="030000"/>
          <w:sz w:val="14"/>
          <w:szCs w:val="14"/>
        </w:rPr>
        <w:t>]</w:t>
      </w:r>
      <w:r>
        <w:rPr>
          <w:rFonts w:ascii="Arial" w:hAnsi="Arial" w:cs="Arial"/>
          <w:color w:val="030000"/>
          <w:sz w:val="14"/>
          <w:szCs w:val="14"/>
        </w:rPr>
        <w:br/>
      </w:r>
      <w:r>
        <w:rPr>
          <w:rFonts w:ascii="Arial" w:hAnsi="Arial" w:cs="Arial"/>
          <w:color w:val="030000"/>
          <w:sz w:val="14"/>
          <w:szCs w:val="14"/>
        </w:rPr>
        <w:br/>
        <w:t>Федеральный</w:t>
      </w:r>
      <w:proofErr w:type="gramEnd"/>
      <w:r>
        <w:rPr>
          <w:rFonts w:ascii="Arial" w:hAnsi="Arial" w:cs="Arial"/>
          <w:color w:val="030000"/>
          <w:sz w:val="14"/>
          <w:szCs w:val="14"/>
        </w:rPr>
        <w:t xml:space="preserve"> закон Российской Федерации от 25 декабря 2008 года № 274-ФЗ «О внесении изменений в отдельные законодательные акты Российской Федерации в связи с принятием Федерального закона «О противодействии коррупции»</w:t>
      </w:r>
      <w:r>
        <w:rPr>
          <w:rFonts w:ascii="Arial" w:hAnsi="Arial" w:cs="Arial"/>
          <w:color w:val="030000"/>
          <w:sz w:val="14"/>
          <w:szCs w:val="14"/>
        </w:rPr>
        <w:br/>
        <w:t> [</w:t>
      </w:r>
      <w:hyperlink r:id="rId22"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134,00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Style w:val="a4"/>
          <w:rFonts w:ascii="Arial" w:hAnsi="Arial" w:cs="Arial"/>
          <w:color w:val="030000"/>
          <w:sz w:val="14"/>
          <w:szCs w:val="14"/>
        </w:rPr>
        <w:t>Указы Президента Российской Федерации:</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5"/>
          <w:szCs w:val="15"/>
        </w:rPr>
        <w:t>Указ Президента Российской Федерации от 29 июня 2018 года № 378 «О национальном плане противодействия коррупции на 2018 - 2020 годы»</w:t>
      </w:r>
      <w:r>
        <w:rPr>
          <w:rFonts w:ascii="Arial" w:hAnsi="Arial" w:cs="Arial"/>
          <w:color w:val="030000"/>
          <w:sz w:val="15"/>
          <w:szCs w:val="15"/>
        </w:rPr>
        <w:br/>
        <w:t>[</w:t>
      </w:r>
      <w:hyperlink r:id="rId23" w:history="1">
        <w:r>
          <w:rPr>
            <w:rStyle w:val="a7"/>
            <w:rFonts w:ascii="Arial" w:hAnsi="Arial" w:cs="Arial"/>
            <w:sz w:val="15"/>
            <w:szCs w:val="15"/>
          </w:rPr>
          <w:t>загрузить</w:t>
        </w:r>
      </w:hyperlink>
      <w:r>
        <w:rPr>
          <w:rFonts w:ascii="Arial" w:hAnsi="Arial" w:cs="Arial"/>
          <w:color w:val="030000"/>
          <w:sz w:val="15"/>
          <w:szCs w:val="15"/>
        </w:rPr>
        <w:t xml:space="preserve">, </w:t>
      </w:r>
      <w:proofErr w:type="spellStart"/>
      <w:r>
        <w:rPr>
          <w:rFonts w:ascii="Arial" w:hAnsi="Arial" w:cs="Arial"/>
          <w:color w:val="030000"/>
          <w:sz w:val="15"/>
          <w:szCs w:val="15"/>
        </w:rPr>
        <w:t>doc</w:t>
      </w:r>
      <w:proofErr w:type="spellEnd"/>
      <w:r>
        <w:rPr>
          <w:rFonts w:ascii="Arial" w:hAnsi="Arial" w:cs="Arial"/>
          <w:color w:val="030000"/>
          <w:sz w:val="15"/>
          <w:szCs w:val="15"/>
        </w:rPr>
        <w:t xml:space="preserve"> 147,50 </w:t>
      </w:r>
      <w:proofErr w:type="spellStart"/>
      <w:r>
        <w:rPr>
          <w:rFonts w:ascii="Arial" w:hAnsi="Arial" w:cs="Arial"/>
          <w:color w:val="030000"/>
          <w:sz w:val="15"/>
          <w:szCs w:val="15"/>
        </w:rPr>
        <w:t>kB</w:t>
      </w:r>
      <w:proofErr w:type="spellEnd"/>
      <w:r>
        <w:rPr>
          <w:rFonts w:ascii="Arial" w:hAnsi="Arial" w:cs="Arial"/>
          <w:color w:val="030000"/>
          <w:sz w:val="15"/>
          <w:szCs w:val="15"/>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 апреля 2016 года № 147 «О национальном плане противодействия коррупции на 2016 - 2017 годы»</w:t>
      </w:r>
      <w:r>
        <w:rPr>
          <w:rFonts w:ascii="Arial" w:hAnsi="Arial" w:cs="Arial"/>
          <w:color w:val="030000"/>
          <w:sz w:val="14"/>
          <w:szCs w:val="14"/>
        </w:rPr>
        <w:br/>
        <w:t> [</w:t>
      </w:r>
      <w:hyperlink r:id="rId24"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128,00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15 июля 2015 года № 364 «О мерах по совершенствованию организации деятельности в области противодействия коррупции»</w:t>
      </w:r>
      <w:r>
        <w:rPr>
          <w:rFonts w:ascii="Arial" w:hAnsi="Arial" w:cs="Arial"/>
          <w:color w:val="030000"/>
          <w:sz w:val="14"/>
          <w:szCs w:val="14"/>
        </w:rPr>
        <w:br/>
        <w:t> [</w:t>
      </w:r>
      <w:hyperlink r:id="rId25"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127,00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8 марта 2015 года № 120 «О некоторых вопросах противодействия коррупции»</w:t>
      </w:r>
      <w:r>
        <w:rPr>
          <w:rFonts w:ascii="Arial" w:hAnsi="Arial" w:cs="Arial"/>
          <w:color w:val="030000"/>
          <w:sz w:val="14"/>
          <w:szCs w:val="14"/>
        </w:rPr>
        <w:br/>
        <w:t> [</w:t>
      </w:r>
      <w:hyperlink r:id="rId26"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56,00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Pr>
          <w:rFonts w:ascii="Arial" w:hAnsi="Arial" w:cs="Arial"/>
          <w:color w:val="030000"/>
          <w:sz w:val="14"/>
          <w:szCs w:val="14"/>
        </w:rPr>
        <w:br/>
        <w:t> [</w:t>
      </w:r>
      <w:hyperlink r:id="rId27"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183,00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3 декабря 2013 года № 878 «Об Управлении Президента Российской Федерации по вопросам противодействия коррупции»</w:t>
      </w:r>
      <w:r>
        <w:rPr>
          <w:rFonts w:ascii="Arial" w:hAnsi="Arial" w:cs="Arial"/>
          <w:color w:val="030000"/>
          <w:sz w:val="14"/>
          <w:szCs w:val="14"/>
        </w:rPr>
        <w:br/>
        <w:t> [</w:t>
      </w:r>
      <w:hyperlink r:id="rId28"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98,50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8 июля 2013 года № 613 «Вопросы противодействия коррупции»</w:t>
      </w:r>
      <w:r>
        <w:rPr>
          <w:rFonts w:ascii="Arial" w:hAnsi="Arial" w:cs="Arial"/>
          <w:color w:val="030000"/>
          <w:sz w:val="14"/>
          <w:szCs w:val="14"/>
        </w:rPr>
        <w:br/>
        <w:t> [</w:t>
      </w:r>
      <w:hyperlink r:id="rId29"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69,50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 xml:space="preserve">Указ Президента Российской Федерации от 2 апреля 2013 года № 310 «О мерах по реализации отдельных положений Федерального закона «О </w:t>
      </w:r>
      <w:proofErr w:type="gramStart"/>
      <w:r>
        <w:rPr>
          <w:rFonts w:ascii="Arial" w:hAnsi="Arial" w:cs="Arial"/>
          <w:color w:val="030000"/>
          <w:sz w:val="14"/>
          <w:szCs w:val="14"/>
        </w:rPr>
        <w:t>контроле за</w:t>
      </w:r>
      <w:proofErr w:type="gramEnd"/>
      <w:r>
        <w:rPr>
          <w:rFonts w:ascii="Arial" w:hAnsi="Arial" w:cs="Arial"/>
          <w:color w:val="030000"/>
          <w:sz w:val="14"/>
          <w:szCs w:val="14"/>
        </w:rPr>
        <w:t xml:space="preserve"> соответствием расходов лиц, замещающих государственные должности, и иных лиц их доходам»</w:t>
      </w:r>
      <w:r>
        <w:rPr>
          <w:rFonts w:ascii="Arial" w:hAnsi="Arial" w:cs="Arial"/>
          <w:color w:val="030000"/>
          <w:sz w:val="14"/>
          <w:szCs w:val="14"/>
        </w:rPr>
        <w:br/>
        <w:t> [</w:t>
      </w:r>
      <w:hyperlink r:id="rId30"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52,50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2 апреля 2013 года № 309 «О мерах по реализации отдельных положений Федерального закона «О противодействии коррупции»</w:t>
      </w:r>
      <w:r>
        <w:rPr>
          <w:rFonts w:ascii="Arial" w:hAnsi="Arial" w:cs="Arial"/>
          <w:color w:val="030000"/>
          <w:sz w:val="14"/>
          <w:szCs w:val="14"/>
        </w:rPr>
        <w:br/>
        <w:t> [</w:t>
      </w:r>
      <w:hyperlink r:id="rId31"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177,00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13 марта 2012 года №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r>
        <w:rPr>
          <w:rFonts w:ascii="Arial" w:hAnsi="Arial" w:cs="Arial"/>
          <w:color w:val="030000"/>
          <w:sz w:val="14"/>
          <w:szCs w:val="14"/>
        </w:rPr>
        <w:br/>
        <w:t> [</w:t>
      </w:r>
      <w:hyperlink r:id="rId32"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143,50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25 февраля 2011 года № 233 «О некоторых вопросах организации деятельности президиума Совета при Президенте Российской Федерации по противодействию коррупции»</w:t>
      </w:r>
      <w:r>
        <w:rPr>
          <w:rFonts w:ascii="Arial" w:hAnsi="Arial" w:cs="Arial"/>
          <w:color w:val="030000"/>
          <w:sz w:val="14"/>
          <w:szCs w:val="14"/>
        </w:rPr>
        <w:br/>
        <w:t> [</w:t>
      </w:r>
      <w:hyperlink r:id="rId33"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92,50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21 июля 2010 года № 925 «О мерах по реализации отдельных положений Федерального закона «О противодействии коррупции»</w:t>
      </w:r>
      <w:r>
        <w:rPr>
          <w:rFonts w:ascii="Arial" w:hAnsi="Arial" w:cs="Arial"/>
          <w:color w:val="030000"/>
          <w:sz w:val="14"/>
          <w:szCs w:val="14"/>
        </w:rPr>
        <w:br/>
        <w:t> [</w:t>
      </w:r>
      <w:hyperlink r:id="rId34"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32,50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 июля 2010 года № 821 «О комиссиях по соблюдению требований к служебному поведению федеральных государственных служащих и урегулированию конфликта интересов»</w:t>
      </w:r>
      <w:r>
        <w:rPr>
          <w:rFonts w:ascii="Arial" w:hAnsi="Arial" w:cs="Arial"/>
          <w:color w:val="030000"/>
          <w:sz w:val="14"/>
          <w:szCs w:val="14"/>
        </w:rPr>
        <w:br/>
        <w:t> [</w:t>
      </w:r>
      <w:hyperlink r:id="rId35"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134,50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Указ Президента Российской Федерации от 21 сентября 2009 года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r>
        <w:rPr>
          <w:rFonts w:ascii="Arial" w:hAnsi="Arial" w:cs="Arial"/>
          <w:color w:val="030000"/>
          <w:sz w:val="14"/>
          <w:szCs w:val="14"/>
        </w:rPr>
        <w:br/>
        <w:t> [</w:t>
      </w:r>
      <w:hyperlink r:id="rId36"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74,50 </w:t>
      </w:r>
      <w:proofErr w:type="spellStart"/>
      <w:r>
        <w:rPr>
          <w:rFonts w:ascii="Arial" w:hAnsi="Arial" w:cs="Arial"/>
          <w:color w:val="030000"/>
          <w:sz w:val="14"/>
          <w:szCs w:val="14"/>
        </w:rPr>
        <w:t>kB</w:t>
      </w:r>
      <w:proofErr w:type="spellEnd"/>
      <w:r>
        <w:rPr>
          <w:rFonts w:ascii="Arial" w:hAnsi="Arial" w:cs="Arial"/>
          <w:color w:val="030000"/>
          <w:sz w:val="14"/>
          <w:szCs w:val="14"/>
        </w:rPr>
        <w:t>]</w:t>
      </w:r>
      <w:proofErr w:type="gramEnd"/>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 xml:space="preserve">Указ Президента Российской Федерации от 21 сентября 2009 года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w:t>
      </w:r>
      <w:r>
        <w:rPr>
          <w:rFonts w:ascii="Arial" w:hAnsi="Arial" w:cs="Arial"/>
          <w:color w:val="030000"/>
          <w:sz w:val="14"/>
          <w:szCs w:val="14"/>
        </w:rPr>
        <w:lastRenderedPageBreak/>
        <w:t>служащими, и соблюдения федеральными государственными служащими требований к служебному поведению»</w:t>
      </w:r>
      <w:r>
        <w:rPr>
          <w:rFonts w:ascii="Arial" w:hAnsi="Arial" w:cs="Arial"/>
          <w:color w:val="030000"/>
          <w:sz w:val="14"/>
          <w:szCs w:val="14"/>
        </w:rPr>
        <w:br/>
        <w:t> [</w:t>
      </w:r>
      <w:hyperlink r:id="rId37"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108,50 </w:t>
      </w:r>
      <w:proofErr w:type="spellStart"/>
      <w:r>
        <w:rPr>
          <w:rFonts w:ascii="Arial" w:hAnsi="Arial" w:cs="Arial"/>
          <w:color w:val="030000"/>
          <w:sz w:val="14"/>
          <w:szCs w:val="14"/>
        </w:rPr>
        <w:t>kB</w:t>
      </w:r>
      <w:proofErr w:type="spellEnd"/>
      <w:r>
        <w:rPr>
          <w:rFonts w:ascii="Arial" w:hAnsi="Arial" w:cs="Arial"/>
          <w:color w:val="030000"/>
          <w:sz w:val="14"/>
          <w:szCs w:val="14"/>
        </w:rPr>
        <w:t>]</w:t>
      </w:r>
      <w:proofErr w:type="gramEnd"/>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18 мая 2009 года № 560 «О представлении гражданами, претендующими на замещение руководящих должностей в государственных корпорациях, фондах и иных организациях, лицами, замещающими руководящие должности в государственных корпорациях, фондах и иных организациях, сведений о доходах, об имуществе и обязательствах имущественного характера»</w:t>
      </w:r>
      <w:r>
        <w:rPr>
          <w:rFonts w:ascii="Arial" w:hAnsi="Arial" w:cs="Arial"/>
          <w:color w:val="030000"/>
          <w:sz w:val="14"/>
          <w:szCs w:val="14"/>
        </w:rPr>
        <w:br/>
        <w:t> [</w:t>
      </w:r>
      <w:hyperlink r:id="rId38"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30,00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Pr>
          <w:rFonts w:ascii="Arial" w:hAnsi="Arial" w:cs="Arial"/>
          <w:color w:val="030000"/>
          <w:sz w:val="14"/>
          <w:szCs w:val="14"/>
        </w:rPr>
        <w:br/>
        <w:t> [</w:t>
      </w:r>
      <w:hyperlink r:id="rId39"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67,00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18 мая 2009 года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r>
        <w:rPr>
          <w:rFonts w:ascii="Arial" w:hAnsi="Arial" w:cs="Arial"/>
          <w:color w:val="030000"/>
          <w:sz w:val="14"/>
          <w:szCs w:val="14"/>
        </w:rPr>
        <w:br/>
        <w:t> [</w:t>
      </w:r>
      <w:hyperlink r:id="rId40"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70,00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Указ Президента Российской Федерации от 18 мая 2009 года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Arial" w:hAnsi="Arial" w:cs="Arial"/>
          <w:color w:val="030000"/>
          <w:sz w:val="14"/>
          <w:szCs w:val="14"/>
        </w:rPr>
        <w:br/>
        <w:t> [</w:t>
      </w:r>
      <w:hyperlink r:id="rId41"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77,00 </w:t>
      </w:r>
      <w:proofErr w:type="spellStart"/>
      <w:r>
        <w:rPr>
          <w:rFonts w:ascii="Arial" w:hAnsi="Arial" w:cs="Arial"/>
          <w:color w:val="030000"/>
          <w:sz w:val="14"/>
          <w:szCs w:val="14"/>
        </w:rPr>
        <w:t>kB</w:t>
      </w:r>
      <w:proofErr w:type="spellEnd"/>
      <w:r>
        <w:rPr>
          <w:rFonts w:ascii="Arial" w:hAnsi="Arial" w:cs="Arial"/>
          <w:color w:val="030000"/>
          <w:sz w:val="14"/>
          <w:szCs w:val="14"/>
        </w:rPr>
        <w:t>]</w:t>
      </w:r>
      <w:proofErr w:type="gramEnd"/>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18 декабря 2008 года № 1799 «О центральных органах Российской Федерации, ответственных за реализацию положений Конвенции Организации Объединенных Наций против коррупции, касающихся взаимной правовой помощи»</w:t>
      </w:r>
      <w:r>
        <w:rPr>
          <w:rFonts w:ascii="Arial" w:hAnsi="Arial" w:cs="Arial"/>
          <w:color w:val="030000"/>
          <w:sz w:val="14"/>
          <w:szCs w:val="14"/>
        </w:rPr>
        <w:br/>
        <w:t> [</w:t>
      </w:r>
      <w:hyperlink r:id="rId42"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26,00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19 мая 2008 года № 815 «О мерах по противодействию коррупции»</w:t>
      </w:r>
      <w:r>
        <w:rPr>
          <w:rFonts w:ascii="Arial" w:hAnsi="Arial" w:cs="Arial"/>
          <w:color w:val="030000"/>
          <w:sz w:val="14"/>
          <w:szCs w:val="14"/>
        </w:rPr>
        <w:br/>
        <w:t> [</w:t>
      </w:r>
      <w:hyperlink r:id="rId43"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43,50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30 мая 2005 года № 609 «Об утверждении Положения о персональных данных государственного гражданского служащего Российской Федерации и ведении его личного дела»</w:t>
      </w:r>
      <w:r>
        <w:rPr>
          <w:rFonts w:ascii="Arial" w:hAnsi="Arial" w:cs="Arial"/>
          <w:color w:val="030000"/>
          <w:sz w:val="14"/>
          <w:szCs w:val="14"/>
        </w:rPr>
        <w:br/>
        <w:t> [</w:t>
      </w:r>
      <w:hyperlink r:id="rId44"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70,50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Указ Президента Российской Федерации от 12 августа 2002 года № 885 «Об утверждении общих принципов служебного поведения государственных служащих»</w:t>
      </w:r>
      <w:r>
        <w:rPr>
          <w:rFonts w:ascii="Arial" w:hAnsi="Arial" w:cs="Arial"/>
          <w:color w:val="030000"/>
          <w:sz w:val="14"/>
          <w:szCs w:val="14"/>
        </w:rPr>
        <w:br/>
        <w:t> [</w:t>
      </w:r>
      <w:hyperlink r:id="rId45"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39,00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Style w:val="a4"/>
          <w:rFonts w:ascii="Arial" w:hAnsi="Arial" w:cs="Arial"/>
          <w:color w:val="030000"/>
          <w:sz w:val="14"/>
          <w:szCs w:val="14"/>
        </w:rPr>
        <w:t>Постановления Правительства Российской Федерации:</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Постановление Правительства Российской Федерации от 9 января 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rFonts w:ascii="Arial" w:hAnsi="Arial" w:cs="Arial"/>
          <w:color w:val="030000"/>
          <w:sz w:val="14"/>
          <w:szCs w:val="14"/>
        </w:rPr>
        <w:br/>
        <w:t> [</w:t>
      </w:r>
      <w:hyperlink r:id="rId46"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rtf</w:t>
      </w:r>
      <w:proofErr w:type="spellEnd"/>
      <w:r>
        <w:rPr>
          <w:rFonts w:ascii="Arial" w:hAnsi="Arial" w:cs="Arial"/>
          <w:color w:val="030000"/>
          <w:sz w:val="14"/>
          <w:szCs w:val="14"/>
        </w:rPr>
        <w:t xml:space="preserve"> 73,00 </w:t>
      </w:r>
      <w:proofErr w:type="spellStart"/>
      <w:r>
        <w:rPr>
          <w:rFonts w:ascii="Arial" w:hAnsi="Arial" w:cs="Arial"/>
          <w:color w:val="030000"/>
          <w:sz w:val="14"/>
          <w:szCs w:val="14"/>
        </w:rPr>
        <w:t>kB</w:t>
      </w:r>
      <w:proofErr w:type="spellEnd"/>
      <w:r>
        <w:rPr>
          <w:rFonts w:ascii="Arial" w:hAnsi="Arial" w:cs="Arial"/>
          <w:color w:val="030000"/>
          <w:sz w:val="14"/>
          <w:szCs w:val="14"/>
        </w:rPr>
        <w:t>]</w:t>
      </w:r>
      <w:proofErr w:type="gramEnd"/>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Постановление Правительства Российской Федерации от 5 июля 2013 года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r>
        <w:rPr>
          <w:rFonts w:ascii="Arial" w:hAnsi="Arial" w:cs="Arial"/>
          <w:color w:val="030000"/>
          <w:sz w:val="14"/>
          <w:szCs w:val="14"/>
        </w:rPr>
        <w:br/>
        <w:t> [</w:t>
      </w:r>
      <w:hyperlink r:id="rId47"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31,00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 xml:space="preserve">Постановление Правительства Российской Федерации от 13 марта 2013 года № 208 «Об утверждении правил представления лицом, поступающим на </w:t>
      </w:r>
      <w:proofErr w:type="gramStart"/>
      <w:r>
        <w:rPr>
          <w:rFonts w:ascii="Arial" w:hAnsi="Arial" w:cs="Arial"/>
          <w:color w:val="030000"/>
          <w:sz w:val="14"/>
          <w:szCs w:val="14"/>
        </w:rPr>
        <w:t>работу</w:t>
      </w:r>
      <w:proofErr w:type="gramEnd"/>
      <w:r>
        <w:rPr>
          <w:rFonts w:ascii="Arial" w:hAnsi="Arial" w:cs="Arial"/>
          <w:color w:val="030000"/>
          <w:sz w:val="14"/>
          <w:szCs w:val="14"/>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r>
        <w:rPr>
          <w:rFonts w:ascii="Arial" w:hAnsi="Arial" w:cs="Arial"/>
          <w:color w:val="030000"/>
          <w:sz w:val="14"/>
          <w:szCs w:val="14"/>
        </w:rPr>
        <w:br/>
        <w:t> [</w:t>
      </w:r>
      <w:hyperlink r:id="rId48"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50,50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Постановление Правительства Российской Федерации от 13 марта 2013 года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r>
        <w:rPr>
          <w:rFonts w:ascii="Arial" w:hAnsi="Arial" w:cs="Arial"/>
          <w:color w:val="030000"/>
          <w:sz w:val="14"/>
          <w:szCs w:val="14"/>
        </w:rPr>
        <w:br/>
        <w:t> [</w:t>
      </w:r>
      <w:hyperlink r:id="rId49"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37,00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Постановление Правительства Российской Федерации от 21 августа 2012 года № 841 «О соблюдении работниками государственных корпораций и государственных компаний положений статьи 349.1 трудового кодекса Российской Федерации»</w:t>
      </w:r>
      <w:r>
        <w:rPr>
          <w:rFonts w:ascii="Arial" w:hAnsi="Arial" w:cs="Arial"/>
          <w:color w:val="030000"/>
          <w:sz w:val="14"/>
          <w:szCs w:val="14"/>
        </w:rPr>
        <w:br/>
        <w:t> [</w:t>
      </w:r>
      <w:hyperlink r:id="rId50"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40,50 </w:t>
      </w:r>
      <w:proofErr w:type="spellStart"/>
      <w:r>
        <w:rPr>
          <w:rFonts w:ascii="Arial" w:hAnsi="Arial" w:cs="Arial"/>
          <w:color w:val="030000"/>
          <w:sz w:val="14"/>
          <w:szCs w:val="14"/>
        </w:rPr>
        <w:t>kB</w:t>
      </w:r>
      <w:proofErr w:type="spellEnd"/>
      <w:r>
        <w:rPr>
          <w:rFonts w:ascii="Arial" w:hAnsi="Arial" w:cs="Arial"/>
          <w:color w:val="030000"/>
          <w:sz w:val="14"/>
          <w:szCs w:val="14"/>
        </w:rPr>
        <w:t>]</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proofErr w:type="gramStart"/>
      <w:r>
        <w:rPr>
          <w:rFonts w:ascii="Arial" w:hAnsi="Arial" w:cs="Arial"/>
          <w:color w:val="030000"/>
          <w:sz w:val="14"/>
          <w:szCs w:val="14"/>
        </w:rPr>
        <w:t>Постановление Правительства Российской Федерации от 18 февраля 1998 года № 216 «О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 № 305 «О первоочередных мерах по предотвращению коррупции и сокращению бюджетных расходов при организации закупки продукции для государственных нужд»</w:t>
      </w:r>
      <w:r>
        <w:rPr>
          <w:rFonts w:ascii="Arial" w:hAnsi="Arial" w:cs="Arial"/>
          <w:color w:val="030000"/>
          <w:sz w:val="14"/>
          <w:szCs w:val="14"/>
        </w:rPr>
        <w:br/>
        <w:t> [</w:t>
      </w:r>
      <w:hyperlink r:id="rId51" w:history="1">
        <w:r>
          <w:rPr>
            <w:rStyle w:val="a7"/>
            <w:rFonts w:ascii="Arial" w:hAnsi="Arial" w:cs="Arial"/>
            <w:color w:val="3167A9"/>
            <w:sz w:val="14"/>
            <w:szCs w:val="14"/>
          </w:rPr>
          <w:t>загрузить</w:t>
        </w:r>
      </w:hyperlink>
      <w:r>
        <w:rPr>
          <w:rFonts w:ascii="Arial" w:hAnsi="Arial" w:cs="Arial"/>
          <w:color w:val="030000"/>
          <w:sz w:val="14"/>
          <w:szCs w:val="14"/>
        </w:rPr>
        <w:t xml:space="preserve">, </w:t>
      </w:r>
      <w:proofErr w:type="spellStart"/>
      <w:r>
        <w:rPr>
          <w:rFonts w:ascii="Arial" w:hAnsi="Arial" w:cs="Arial"/>
          <w:color w:val="030000"/>
          <w:sz w:val="14"/>
          <w:szCs w:val="14"/>
        </w:rPr>
        <w:t>doc</w:t>
      </w:r>
      <w:proofErr w:type="spellEnd"/>
      <w:r>
        <w:rPr>
          <w:rFonts w:ascii="Arial" w:hAnsi="Arial" w:cs="Arial"/>
          <w:color w:val="030000"/>
          <w:sz w:val="14"/>
          <w:szCs w:val="14"/>
        </w:rPr>
        <w:t xml:space="preserve"> 31,50 </w:t>
      </w:r>
      <w:proofErr w:type="spellStart"/>
      <w:r>
        <w:rPr>
          <w:rFonts w:ascii="Arial" w:hAnsi="Arial" w:cs="Arial"/>
          <w:color w:val="030000"/>
          <w:sz w:val="14"/>
          <w:szCs w:val="14"/>
        </w:rPr>
        <w:t>kB</w:t>
      </w:r>
      <w:proofErr w:type="spellEnd"/>
      <w:r>
        <w:rPr>
          <w:rFonts w:ascii="Arial" w:hAnsi="Arial" w:cs="Arial"/>
          <w:color w:val="030000"/>
          <w:sz w:val="14"/>
          <w:szCs w:val="14"/>
        </w:rPr>
        <w:t>]</w:t>
      </w:r>
      <w:proofErr w:type="gramEnd"/>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Style w:val="a4"/>
          <w:rFonts w:ascii="Arial" w:hAnsi="Arial" w:cs="Arial"/>
          <w:color w:val="030000"/>
          <w:sz w:val="14"/>
          <w:szCs w:val="14"/>
        </w:rPr>
        <w:t>Иные нормативные правовые акты:</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r>
        <w:rPr>
          <w:rFonts w:ascii="Arial" w:hAnsi="Arial" w:cs="Arial"/>
          <w:color w:val="030000"/>
          <w:sz w:val="14"/>
          <w:szCs w:val="14"/>
        </w:rPr>
        <w:t>Конвенция от 27 января 1999 года «Об уголовной ответственности за коррупцию»</w:t>
      </w:r>
    </w:p>
    <w:p w:rsidR="0017101C" w:rsidRDefault="0017101C"/>
    <w:p w:rsidR="0017101C" w:rsidRPr="0017101C" w:rsidRDefault="0017101C" w:rsidP="0017101C">
      <w:pPr>
        <w:spacing w:after="0" w:line="240" w:lineRule="auto"/>
        <w:rPr>
          <w:rFonts w:ascii="Arial" w:eastAsia="Times New Roman" w:hAnsi="Arial" w:cs="Arial"/>
          <w:color w:val="030000"/>
          <w:sz w:val="29"/>
          <w:szCs w:val="29"/>
          <w:lang w:eastAsia="ru-RU"/>
        </w:rPr>
      </w:pPr>
      <w:hyperlink r:id="rId52" w:history="1">
        <w:r w:rsidRPr="0017101C">
          <w:rPr>
            <w:rFonts w:ascii="Arial" w:eastAsia="Times New Roman" w:hAnsi="Arial" w:cs="Arial"/>
            <w:color w:val="0000FF"/>
            <w:sz w:val="29"/>
            <w:u w:val="single"/>
            <w:lang w:eastAsia="ru-RU"/>
          </w:rPr>
          <w:t>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2023 году (за отчетный 2022 год).</w:t>
        </w:r>
        <w:proofErr w:type="spellStart"/>
        <w:r w:rsidRPr="0017101C">
          <w:rPr>
            <w:rFonts w:ascii="Arial" w:eastAsia="Times New Roman" w:hAnsi="Arial" w:cs="Arial"/>
            <w:color w:val="0000FF"/>
            <w:sz w:val="29"/>
            <w:u w:val="single"/>
            <w:lang w:eastAsia="ru-RU"/>
          </w:rPr>
          <w:t>docx</w:t>
        </w:r>
        <w:proofErr w:type="spellEnd"/>
      </w:hyperlink>
    </w:p>
    <w:p w:rsidR="0017101C" w:rsidRPr="0017101C" w:rsidRDefault="0017101C" w:rsidP="0017101C">
      <w:pPr>
        <w:spacing w:after="0" w:line="240" w:lineRule="auto"/>
        <w:rPr>
          <w:rFonts w:ascii="Arial" w:eastAsia="Times New Roman" w:hAnsi="Arial" w:cs="Arial"/>
          <w:color w:val="030000"/>
          <w:sz w:val="29"/>
          <w:szCs w:val="29"/>
          <w:lang w:eastAsia="ru-RU"/>
        </w:rPr>
      </w:pPr>
      <w:r w:rsidRPr="0017101C">
        <w:rPr>
          <w:rFonts w:ascii="Arial" w:eastAsia="Times New Roman" w:hAnsi="Arial" w:cs="Arial"/>
          <w:color w:val="030000"/>
          <w:sz w:val="29"/>
          <w:szCs w:val="29"/>
          <w:lang w:eastAsia="ru-RU"/>
        </w:rPr>
        <w:t> </w:t>
      </w:r>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53" w:history="1">
        <w:r>
          <w:rPr>
            <w:rStyle w:val="a7"/>
            <w:rFonts w:ascii="Arial" w:hAnsi="Arial" w:cs="Arial"/>
            <w:sz w:val="29"/>
            <w:szCs w:val="29"/>
          </w:rPr>
          <w:t>Справки БК версия 2.5.5 от 31.01.2024</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54" w:history="1">
        <w:r>
          <w:rPr>
            <w:rStyle w:val="a7"/>
            <w:rFonts w:ascii="Arial" w:hAnsi="Arial" w:cs="Arial"/>
            <w:sz w:val="29"/>
            <w:szCs w:val="29"/>
          </w:rPr>
          <w:t>Описание специального программного обеспечения.doc</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55" w:history="1">
        <w:r>
          <w:rPr>
            <w:rStyle w:val="a7"/>
            <w:rFonts w:ascii="Arial" w:hAnsi="Arial" w:cs="Arial"/>
            <w:sz w:val="29"/>
            <w:szCs w:val="29"/>
          </w:rPr>
          <w:t>Инструкция о порядке заполнения справок о доходах.doc</w:t>
        </w:r>
      </w:hyperlink>
    </w:p>
    <w:p w:rsidR="0017101C" w:rsidRDefault="0017101C" w:rsidP="0017101C">
      <w:pPr>
        <w:pStyle w:val="a3"/>
        <w:shd w:val="clear" w:color="auto" w:fill="FFFFFF"/>
        <w:spacing w:before="0" w:beforeAutospacing="0" w:after="0" w:afterAutospacing="0"/>
        <w:rPr>
          <w:rFonts w:ascii="Arial" w:hAnsi="Arial" w:cs="Arial"/>
          <w:color w:val="030000"/>
          <w:sz w:val="29"/>
          <w:szCs w:val="29"/>
        </w:rPr>
      </w:pPr>
      <w:hyperlink r:id="rId56" w:history="1">
        <w:r>
          <w:rPr>
            <w:rStyle w:val="a7"/>
            <w:rFonts w:ascii="Arial" w:hAnsi="Arial" w:cs="Arial"/>
            <w:sz w:val="29"/>
            <w:szCs w:val="29"/>
          </w:rPr>
          <w:t>Требования к предоставлению справок о доходах.doc</w:t>
        </w:r>
      </w:hyperlink>
    </w:p>
    <w:p w:rsidR="0017101C" w:rsidRDefault="0017101C"/>
    <w:sectPr w:rsidR="0017101C" w:rsidSect="00983D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21B5"/>
    <w:rsid w:val="000921B5"/>
    <w:rsid w:val="0017101C"/>
    <w:rsid w:val="004E160F"/>
    <w:rsid w:val="006F2869"/>
    <w:rsid w:val="00754B46"/>
    <w:rsid w:val="00983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2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21B5"/>
    <w:rPr>
      <w:b/>
      <w:bCs/>
    </w:rPr>
  </w:style>
  <w:style w:type="paragraph" w:styleId="a5">
    <w:name w:val="Balloon Text"/>
    <w:basedOn w:val="a"/>
    <w:link w:val="a6"/>
    <w:uiPriority w:val="99"/>
    <w:semiHidden/>
    <w:unhideWhenUsed/>
    <w:rsid w:val="000921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21B5"/>
    <w:rPr>
      <w:rFonts w:ascii="Tahoma" w:hAnsi="Tahoma" w:cs="Tahoma"/>
      <w:sz w:val="16"/>
      <w:szCs w:val="16"/>
    </w:rPr>
  </w:style>
  <w:style w:type="character" w:styleId="a7">
    <w:name w:val="Hyperlink"/>
    <w:basedOn w:val="a0"/>
    <w:uiPriority w:val="99"/>
    <w:semiHidden/>
    <w:unhideWhenUsed/>
    <w:rsid w:val="0017101C"/>
    <w:rPr>
      <w:color w:val="0000FF"/>
      <w:u w:val="single"/>
    </w:rPr>
  </w:style>
</w:styles>
</file>

<file path=word/webSettings.xml><?xml version="1.0" encoding="utf-8"?>
<w:webSettings xmlns:r="http://schemas.openxmlformats.org/officeDocument/2006/relationships" xmlns:w="http://schemas.openxmlformats.org/wordprocessingml/2006/main">
  <w:divs>
    <w:div w:id="407964724">
      <w:bodyDiv w:val="1"/>
      <w:marLeft w:val="0"/>
      <w:marRight w:val="0"/>
      <w:marTop w:val="0"/>
      <w:marBottom w:val="0"/>
      <w:divBdr>
        <w:top w:val="none" w:sz="0" w:space="0" w:color="auto"/>
        <w:left w:val="none" w:sz="0" w:space="0" w:color="auto"/>
        <w:bottom w:val="none" w:sz="0" w:space="0" w:color="auto"/>
        <w:right w:val="none" w:sz="0" w:space="0" w:color="auto"/>
      </w:divBdr>
      <w:divsChild>
        <w:div w:id="757141796">
          <w:marLeft w:val="0"/>
          <w:marRight w:val="0"/>
          <w:marTop w:val="0"/>
          <w:marBottom w:val="0"/>
          <w:divBdr>
            <w:top w:val="none" w:sz="0" w:space="0" w:color="auto"/>
            <w:left w:val="none" w:sz="0" w:space="0" w:color="auto"/>
            <w:bottom w:val="none" w:sz="0" w:space="0" w:color="auto"/>
            <w:right w:val="none" w:sz="0" w:space="0" w:color="auto"/>
          </w:divBdr>
          <w:divsChild>
            <w:div w:id="1686519967">
              <w:marLeft w:val="0"/>
              <w:marRight w:val="0"/>
              <w:marTop w:val="0"/>
              <w:marBottom w:val="0"/>
              <w:divBdr>
                <w:top w:val="none" w:sz="0" w:space="0" w:color="auto"/>
                <w:left w:val="none" w:sz="0" w:space="0" w:color="auto"/>
                <w:bottom w:val="none" w:sz="0" w:space="0" w:color="auto"/>
                <w:right w:val="none" w:sz="0" w:space="0" w:color="auto"/>
              </w:divBdr>
              <w:divsChild>
                <w:div w:id="383140094">
                  <w:marLeft w:val="0"/>
                  <w:marRight w:val="0"/>
                  <w:marTop w:val="0"/>
                  <w:marBottom w:val="0"/>
                  <w:divBdr>
                    <w:top w:val="none" w:sz="0" w:space="0" w:color="auto"/>
                    <w:left w:val="none" w:sz="0" w:space="0" w:color="auto"/>
                    <w:bottom w:val="none" w:sz="0" w:space="0" w:color="auto"/>
                    <w:right w:val="none" w:sz="0" w:space="0" w:color="auto"/>
                  </w:divBdr>
                  <w:divsChild>
                    <w:div w:id="459691498">
                      <w:marLeft w:val="-225"/>
                      <w:marRight w:val="-225"/>
                      <w:marTop w:val="0"/>
                      <w:marBottom w:val="0"/>
                      <w:divBdr>
                        <w:top w:val="none" w:sz="0" w:space="0" w:color="auto"/>
                        <w:left w:val="none" w:sz="0" w:space="0" w:color="auto"/>
                        <w:bottom w:val="none" w:sz="0" w:space="0" w:color="auto"/>
                        <w:right w:val="none" w:sz="0" w:space="0" w:color="auto"/>
                      </w:divBdr>
                      <w:divsChild>
                        <w:div w:id="500314693">
                          <w:marLeft w:val="0"/>
                          <w:marRight w:val="0"/>
                          <w:marTop w:val="0"/>
                          <w:marBottom w:val="0"/>
                          <w:divBdr>
                            <w:top w:val="none" w:sz="0" w:space="0" w:color="auto"/>
                            <w:left w:val="none" w:sz="0" w:space="0" w:color="auto"/>
                            <w:bottom w:val="none" w:sz="0" w:space="0" w:color="auto"/>
                            <w:right w:val="none" w:sz="0" w:space="0" w:color="auto"/>
                          </w:divBdr>
                          <w:divsChild>
                            <w:div w:id="251936513">
                              <w:marLeft w:val="0"/>
                              <w:marRight w:val="0"/>
                              <w:marTop w:val="0"/>
                              <w:marBottom w:val="0"/>
                              <w:divBdr>
                                <w:top w:val="none" w:sz="0" w:space="0" w:color="auto"/>
                                <w:left w:val="none" w:sz="0" w:space="0" w:color="auto"/>
                                <w:bottom w:val="none" w:sz="0" w:space="0" w:color="auto"/>
                                <w:right w:val="none" w:sz="0" w:space="0" w:color="auto"/>
                              </w:divBdr>
                              <w:divsChild>
                                <w:div w:id="1287153108">
                                  <w:marLeft w:val="0"/>
                                  <w:marRight w:val="15"/>
                                  <w:marTop w:val="0"/>
                                  <w:marBottom w:val="300"/>
                                  <w:divBdr>
                                    <w:top w:val="none" w:sz="0" w:space="0" w:color="auto"/>
                                    <w:left w:val="none" w:sz="0" w:space="0" w:color="auto"/>
                                    <w:bottom w:val="none" w:sz="0" w:space="0" w:color="auto"/>
                                    <w:right w:val="none" w:sz="0" w:space="0" w:color="auto"/>
                                  </w:divBdr>
                                  <w:divsChild>
                                    <w:div w:id="949239868">
                                      <w:marLeft w:val="0"/>
                                      <w:marRight w:val="0"/>
                                      <w:marTop w:val="0"/>
                                      <w:marBottom w:val="360"/>
                                      <w:divBdr>
                                        <w:top w:val="none" w:sz="0" w:space="0" w:color="auto"/>
                                        <w:left w:val="none" w:sz="0" w:space="0" w:color="auto"/>
                                        <w:bottom w:val="dotted" w:sz="6" w:space="3" w:color="CCCCCC"/>
                                        <w:right w:val="none" w:sz="0" w:space="0" w:color="auto"/>
                                      </w:divBdr>
                                      <w:divsChild>
                                        <w:div w:id="394162956">
                                          <w:marLeft w:val="0"/>
                                          <w:marRight w:val="0"/>
                                          <w:marTop w:val="0"/>
                                          <w:marBottom w:val="0"/>
                                          <w:divBdr>
                                            <w:top w:val="none" w:sz="0" w:space="0" w:color="auto"/>
                                            <w:left w:val="none" w:sz="0" w:space="0" w:color="auto"/>
                                            <w:bottom w:val="none" w:sz="0" w:space="0" w:color="auto"/>
                                            <w:right w:val="none" w:sz="0" w:space="0" w:color="auto"/>
                                          </w:divBdr>
                                          <w:divsChild>
                                            <w:div w:id="19326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2696718">
          <w:marLeft w:val="0"/>
          <w:marRight w:val="0"/>
          <w:marTop w:val="0"/>
          <w:marBottom w:val="0"/>
          <w:divBdr>
            <w:top w:val="none" w:sz="0" w:space="0" w:color="auto"/>
            <w:left w:val="none" w:sz="0" w:space="0" w:color="auto"/>
            <w:bottom w:val="none" w:sz="0" w:space="0" w:color="auto"/>
            <w:right w:val="none" w:sz="0" w:space="0" w:color="auto"/>
          </w:divBdr>
          <w:divsChild>
            <w:div w:id="2064132687">
              <w:marLeft w:val="0"/>
              <w:marRight w:val="0"/>
              <w:marTop w:val="0"/>
              <w:marBottom w:val="0"/>
              <w:divBdr>
                <w:top w:val="none" w:sz="0" w:space="0" w:color="auto"/>
                <w:left w:val="none" w:sz="0" w:space="0" w:color="auto"/>
                <w:bottom w:val="none" w:sz="0" w:space="0" w:color="auto"/>
                <w:right w:val="none" w:sz="0" w:space="0" w:color="auto"/>
              </w:divBdr>
              <w:divsChild>
                <w:div w:id="709573876">
                  <w:marLeft w:val="0"/>
                  <w:marRight w:val="0"/>
                  <w:marTop w:val="0"/>
                  <w:marBottom w:val="0"/>
                  <w:divBdr>
                    <w:top w:val="none" w:sz="0" w:space="11" w:color="auto"/>
                    <w:left w:val="none" w:sz="0" w:space="11" w:color="auto"/>
                    <w:bottom w:val="single" w:sz="6" w:space="11" w:color="DDDDDD"/>
                    <w:right w:val="none" w:sz="0" w:space="11" w:color="auto"/>
                  </w:divBdr>
                  <w:divsChild>
                    <w:div w:id="1455247170">
                      <w:marLeft w:val="0"/>
                      <w:marRight w:val="0"/>
                      <w:marTop w:val="0"/>
                      <w:marBottom w:val="0"/>
                      <w:divBdr>
                        <w:top w:val="none" w:sz="0" w:space="0" w:color="auto"/>
                        <w:left w:val="none" w:sz="0" w:space="0" w:color="auto"/>
                        <w:bottom w:val="none" w:sz="0" w:space="0" w:color="auto"/>
                        <w:right w:val="none" w:sz="0" w:space="0" w:color="auto"/>
                      </w:divBdr>
                      <w:divsChild>
                        <w:div w:id="40488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7848">
                  <w:marLeft w:val="0"/>
                  <w:marRight w:val="0"/>
                  <w:marTop w:val="0"/>
                  <w:marBottom w:val="0"/>
                  <w:divBdr>
                    <w:top w:val="none" w:sz="0" w:space="11" w:color="auto"/>
                    <w:left w:val="none" w:sz="0" w:space="11" w:color="auto"/>
                    <w:bottom w:val="single" w:sz="6" w:space="11" w:color="DDDDDD"/>
                    <w:right w:val="none" w:sz="0" w:space="11" w:color="auto"/>
                  </w:divBdr>
                  <w:divsChild>
                    <w:div w:id="1660036465">
                      <w:marLeft w:val="0"/>
                      <w:marRight w:val="0"/>
                      <w:marTop w:val="0"/>
                      <w:marBottom w:val="0"/>
                      <w:divBdr>
                        <w:top w:val="none" w:sz="0" w:space="0" w:color="auto"/>
                        <w:left w:val="none" w:sz="0" w:space="0" w:color="auto"/>
                        <w:bottom w:val="none" w:sz="0" w:space="0" w:color="auto"/>
                        <w:right w:val="none" w:sz="0" w:space="0" w:color="auto"/>
                      </w:divBdr>
                      <w:divsChild>
                        <w:div w:id="17824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200590">
      <w:bodyDiv w:val="1"/>
      <w:marLeft w:val="0"/>
      <w:marRight w:val="0"/>
      <w:marTop w:val="0"/>
      <w:marBottom w:val="0"/>
      <w:divBdr>
        <w:top w:val="none" w:sz="0" w:space="0" w:color="auto"/>
        <w:left w:val="none" w:sz="0" w:space="0" w:color="auto"/>
        <w:bottom w:val="none" w:sz="0" w:space="0" w:color="auto"/>
        <w:right w:val="none" w:sz="0" w:space="0" w:color="auto"/>
      </w:divBdr>
    </w:div>
    <w:div w:id="1268319367">
      <w:bodyDiv w:val="1"/>
      <w:marLeft w:val="0"/>
      <w:marRight w:val="0"/>
      <w:marTop w:val="0"/>
      <w:marBottom w:val="0"/>
      <w:divBdr>
        <w:top w:val="none" w:sz="0" w:space="0" w:color="auto"/>
        <w:left w:val="none" w:sz="0" w:space="0" w:color="auto"/>
        <w:bottom w:val="none" w:sz="0" w:space="0" w:color="auto"/>
        <w:right w:val="none" w:sz="0" w:space="0" w:color="auto"/>
      </w:divBdr>
      <w:divsChild>
        <w:div w:id="632759326">
          <w:marLeft w:val="3900"/>
          <w:marRight w:val="0"/>
          <w:marTop w:val="0"/>
          <w:marBottom w:val="0"/>
          <w:divBdr>
            <w:top w:val="single" w:sz="2" w:space="0" w:color="FF0000"/>
            <w:left w:val="single" w:sz="2" w:space="0" w:color="FF0000"/>
            <w:bottom w:val="single" w:sz="2" w:space="0" w:color="FF0000"/>
            <w:right w:val="single" w:sz="2" w:space="0" w:color="FF0000"/>
          </w:divBdr>
          <w:divsChild>
            <w:div w:id="502554605">
              <w:marLeft w:val="0"/>
              <w:marRight w:val="0"/>
              <w:marTop w:val="0"/>
              <w:marBottom w:val="0"/>
              <w:divBdr>
                <w:top w:val="none" w:sz="0" w:space="0" w:color="auto"/>
                <w:left w:val="none" w:sz="0" w:space="0" w:color="auto"/>
                <w:bottom w:val="none" w:sz="0" w:space="0" w:color="auto"/>
                <w:right w:val="none" w:sz="0" w:space="0" w:color="auto"/>
              </w:divBdr>
            </w:div>
          </w:divsChild>
        </w:div>
        <w:div w:id="412552585">
          <w:marLeft w:val="0"/>
          <w:marRight w:val="0"/>
          <w:marTop w:val="0"/>
          <w:marBottom w:val="0"/>
          <w:divBdr>
            <w:top w:val="none" w:sz="0" w:space="0" w:color="auto"/>
            <w:left w:val="none" w:sz="0" w:space="0" w:color="auto"/>
            <w:bottom w:val="none" w:sz="0" w:space="0" w:color="auto"/>
            <w:right w:val="none" w:sz="0" w:space="0" w:color="auto"/>
          </w:divBdr>
        </w:div>
      </w:divsChild>
    </w:div>
    <w:div w:id="1378965404">
      <w:bodyDiv w:val="1"/>
      <w:marLeft w:val="0"/>
      <w:marRight w:val="0"/>
      <w:marTop w:val="0"/>
      <w:marBottom w:val="0"/>
      <w:divBdr>
        <w:top w:val="none" w:sz="0" w:space="0" w:color="auto"/>
        <w:left w:val="none" w:sz="0" w:space="0" w:color="auto"/>
        <w:bottom w:val="none" w:sz="0" w:space="0" w:color="auto"/>
        <w:right w:val="none" w:sz="0" w:space="0" w:color="auto"/>
      </w:divBdr>
    </w:div>
    <w:div w:id="147424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el-region.ru/sendfilen.php?id=9986" TargetMode="External"/><Relationship Id="rId18" Type="http://schemas.openxmlformats.org/officeDocument/2006/relationships/hyperlink" Target="http://orel-region.ru/sendfilen.php?id=10074" TargetMode="External"/><Relationship Id="rId26" Type="http://schemas.openxmlformats.org/officeDocument/2006/relationships/hyperlink" Target="http://orel-region.ru/sendfilen.php?id=9996" TargetMode="External"/><Relationship Id="rId39" Type="http://schemas.openxmlformats.org/officeDocument/2006/relationships/hyperlink" Target="http://orel-region.ru/sendfilen.php?id=10071" TargetMode="External"/><Relationship Id="rId21" Type="http://schemas.openxmlformats.org/officeDocument/2006/relationships/hyperlink" Target="http://orel-region.ru/sendfilen.php?id=9993" TargetMode="External"/><Relationship Id="rId34" Type="http://schemas.openxmlformats.org/officeDocument/2006/relationships/hyperlink" Target="http://orel-region.ru/sendfilen.php?id=10014" TargetMode="External"/><Relationship Id="rId42" Type="http://schemas.openxmlformats.org/officeDocument/2006/relationships/hyperlink" Target="http://orel-region.ru/sendfilen.php?id=10017" TargetMode="External"/><Relationship Id="rId47" Type="http://schemas.openxmlformats.org/officeDocument/2006/relationships/hyperlink" Target="http://orel-region.ru/sendfilen.php?id=10022" TargetMode="External"/><Relationship Id="rId50" Type="http://schemas.openxmlformats.org/officeDocument/2006/relationships/hyperlink" Target="http://orel-region.ru/sendfilen.php?id=10023" TargetMode="External"/><Relationship Id="rId55" Type="http://schemas.openxmlformats.org/officeDocument/2006/relationships/hyperlink" Target="http://admpokrov.ru/userfiles/files/korrupcyia/2.doc" TargetMode="External"/><Relationship Id="rId7" Type="http://schemas.openxmlformats.org/officeDocument/2006/relationships/hyperlink" Target="https://rosmintrud.ru/uploads/imperavi/%D0%9C%D0%B5%D1%82%D0%BE%D0%B4%D0%B8%D1%87%D0%B5%D1%81%D0%BA%D0%B8%D0%B5%20%D1%80%D0%B5%D0%BA%D0%BE%D0%BC%D0%B5%D0%BD%D0%B4%D0%B0%D1%86%D0%B8%D0%B8.%20%D0%A1%D1%82%D0%B0%D1%82%D1%8C%D1%8F%2012.docx" TargetMode="External"/><Relationship Id="rId12" Type="http://schemas.openxmlformats.org/officeDocument/2006/relationships/hyperlink" Target="http://orel-region.ru/sendfilen.php?id=12697" TargetMode="External"/><Relationship Id="rId17" Type="http://schemas.openxmlformats.org/officeDocument/2006/relationships/hyperlink" Target="http://orel-region.ru/sendfilen.php?id=9995" TargetMode="External"/><Relationship Id="rId25" Type="http://schemas.openxmlformats.org/officeDocument/2006/relationships/hyperlink" Target="http://orel-region.ru/sendfilen.php?id=10002" TargetMode="External"/><Relationship Id="rId33" Type="http://schemas.openxmlformats.org/officeDocument/2006/relationships/hyperlink" Target="http://orel-region.ru/sendfilen.php?id=9998" TargetMode="External"/><Relationship Id="rId38" Type="http://schemas.openxmlformats.org/officeDocument/2006/relationships/hyperlink" Target="http://orel-region.ru/sendfilen.php?id=10007" TargetMode="External"/><Relationship Id="rId46" Type="http://schemas.openxmlformats.org/officeDocument/2006/relationships/hyperlink" Target="http://orel-region.ru/sendfilen.php?id=10018" TargetMode="External"/><Relationship Id="rId2" Type="http://schemas.openxmlformats.org/officeDocument/2006/relationships/settings" Target="settings.xml"/><Relationship Id="rId16" Type="http://schemas.openxmlformats.org/officeDocument/2006/relationships/hyperlink" Target="http://orel-region.ru/sendfilen.php?id=9990" TargetMode="External"/><Relationship Id="rId20" Type="http://schemas.openxmlformats.org/officeDocument/2006/relationships/hyperlink" Target="http://orel-region.ru/sendfilen.php?id=9984" TargetMode="External"/><Relationship Id="rId29" Type="http://schemas.openxmlformats.org/officeDocument/2006/relationships/hyperlink" Target="http://orel-region.ru/sendfilen.php?id=10009" TargetMode="External"/><Relationship Id="rId41" Type="http://schemas.openxmlformats.org/officeDocument/2006/relationships/hyperlink" Target="http://orel-region.ru/sendfilen.php?id=10004" TargetMode="External"/><Relationship Id="rId54" Type="http://schemas.openxmlformats.org/officeDocument/2006/relationships/hyperlink" Target="http://admpokrov.ru/userfiles/files/korrupcyia/1.doc" TargetMode="External"/><Relationship Id="rId1" Type="http://schemas.openxmlformats.org/officeDocument/2006/relationships/styles" Target="styles.xml"/><Relationship Id="rId6" Type="http://schemas.openxmlformats.org/officeDocument/2006/relationships/hyperlink" Target="https://gossluzhba.gov.ru/anticorruption" TargetMode="External"/><Relationship Id="rId11" Type="http://schemas.openxmlformats.org/officeDocument/2006/relationships/hyperlink" Target="http://admpokrov.ru/userfiles/files/%D0%9F%D0%B0%D0%BC%D1%8F%D1%82%D0%BA%D0%B0%20%D0%BF%D0%BE%20%D1%83%D1%80%D0%B5%D0%B3%D1%83%D0%BB%D0%B8%D1%80%D0%BE%D0%B2%D0%B0%D0%BD%D0%B8%D1%8E%20%D0%BA%D0%BE%D0%BD%D1%84%D0%BB%D0%B8%D0%BA%D1%82%D0%B0%20%D0%B8%D0%BD%D1%82%D0%B5%D1%80%D0%B5%D1%81%D0%BE%D0%B2%20%D0%BD%D0%B0%20%D0%BC%D1%83%D0%BD%D0%B8%D1%86%D0%B8%D0%BF%D0%B0%D0%BB%D1%8C%D0%BD%D0%BE%D0%B9%20%D1%81%D0%BB%D1%83%D0%B6%D0%B1%D0%B5%20(%D0%90%D0%B4%D0%BC%D0%B8%D0%BD%D0%B8%D1%81%D1%82%D1%80%D0%B0%D1%86%D0%B8%D1%8F%20%D0%9F%D0%BE%D0%BA%D1%80%D0%BE%D0%B2%D1%81%D0%BA%D0%BE%D0%B3%D0%BE%20%D1%80%D0%B0%D0%B9%D0%BE%D0%BD%D0%B0).doc" TargetMode="External"/><Relationship Id="rId24" Type="http://schemas.openxmlformats.org/officeDocument/2006/relationships/hyperlink" Target="http://orel-region.ru/sendfilen.php?id=9997" TargetMode="External"/><Relationship Id="rId32" Type="http://schemas.openxmlformats.org/officeDocument/2006/relationships/hyperlink" Target="http://orel-region.ru/sendfilen.php?id=9999" TargetMode="External"/><Relationship Id="rId37" Type="http://schemas.openxmlformats.org/officeDocument/2006/relationships/hyperlink" Target="http://orel-region.ru/sendfilen.php?id=10015" TargetMode="External"/><Relationship Id="rId40" Type="http://schemas.openxmlformats.org/officeDocument/2006/relationships/hyperlink" Target="http://orel-region.ru/sendfilen.php?id=10005" TargetMode="External"/><Relationship Id="rId45" Type="http://schemas.openxmlformats.org/officeDocument/2006/relationships/hyperlink" Target="http://orel-region.ru/sendfilen.php?id=10013" TargetMode="External"/><Relationship Id="rId53" Type="http://schemas.openxmlformats.org/officeDocument/2006/relationships/hyperlink" Target="http://admpokrov.ru/userfiles/files/svedeniya%20o%20dohodah/x4HSOeKvm6EL3e4JpFqOPtF7X21AHGI9.zip" TargetMode="External"/><Relationship Id="rId58" Type="http://schemas.openxmlformats.org/officeDocument/2006/relationships/theme" Target="theme/theme1.xml"/><Relationship Id="rId5" Type="http://schemas.openxmlformats.org/officeDocument/2006/relationships/hyperlink" Target="https://rosmintrud.ru/ministry/programms/anticorruption" TargetMode="External"/><Relationship Id="rId15" Type="http://schemas.openxmlformats.org/officeDocument/2006/relationships/hyperlink" Target="http://orel-region.ru/sendfilen.php?id=9994" TargetMode="External"/><Relationship Id="rId23" Type="http://schemas.openxmlformats.org/officeDocument/2006/relationships/hyperlink" Target="https://orel-region.ru/sendfilen.php?id=17432" TargetMode="External"/><Relationship Id="rId28" Type="http://schemas.openxmlformats.org/officeDocument/2006/relationships/hyperlink" Target="http://orel-region.ru/sendfilen.php?id=10012" TargetMode="External"/><Relationship Id="rId36" Type="http://schemas.openxmlformats.org/officeDocument/2006/relationships/hyperlink" Target="http://orel-region.ru/sendfilen.php?id=10016" TargetMode="External"/><Relationship Id="rId49" Type="http://schemas.openxmlformats.org/officeDocument/2006/relationships/hyperlink" Target="http://orel-region.ru/sendfilen.php?id=10019" TargetMode="External"/><Relationship Id="rId57" Type="http://schemas.openxmlformats.org/officeDocument/2006/relationships/fontTable" Target="fontTable.xml"/><Relationship Id="rId10" Type="http://schemas.openxmlformats.org/officeDocument/2006/relationships/hyperlink" Target="http://admpokrov.ru/userfiles/files/%D0%9F%D0%BE%D0%BB%D0%BE%D0%B6%D0%B5%D0%BD%D0%B8%D0%B5%20%D0%9E%20%D0%BF%D0%BE%D1%80%D1%8F%D0%B4%D0%BA%D0%B5%20%D1%81%D0%BE%D0%BE%D0%B1%D1%89%D0%B5%D0%BD%D0%B8%D1%8F%20%D0%BE%20%D0%B2%D0%BE%D0%B7%D0%BD%D0%B8%D0%BA%D0%BD%D0%BE%D0%B2%D0%B5%D0%BD%D0%B8%D0%B8%20%D1%81%D0%B8%D1%82%D1%83%D0%B0%D1%86%D0%B8%D0%B8%20%D0%BA%D0%BE%D0%BD%D1%84%D0%BB%D0%B8%D0%BA%D1%82%D0%B0%20%D0%B8%D0%BD%D1%82%D0%B5%D1%80%D0%B5%D1%81%D0%BE%D0%B2.doc" TargetMode="External"/><Relationship Id="rId19" Type="http://schemas.openxmlformats.org/officeDocument/2006/relationships/hyperlink" Target="http://orel-region.ru/sendfilen.php?id=9988" TargetMode="External"/><Relationship Id="rId31" Type="http://schemas.openxmlformats.org/officeDocument/2006/relationships/hyperlink" Target="http://orel-region.ru/sendfilen.php?id=10070" TargetMode="External"/><Relationship Id="rId44" Type="http://schemas.openxmlformats.org/officeDocument/2006/relationships/hyperlink" Target="http://orel-region.ru/sendfilen.php?id=10008" TargetMode="External"/><Relationship Id="rId52" Type="http://schemas.openxmlformats.org/officeDocument/2006/relationships/hyperlink" Target="http://admpokrov.ru/userfiles/files/%D0%9E%D1%84%D0%B8%D1%86%D0%B8%D0%B0%D0%BB%D1%8C%D0%BD%D0%B0%D1%8F%20%D0%B8%D0%BD%D1%84%D0%BE%D1%80%D0%BC%D0%B0%D1%86%D0%B8%D1%8F/%D0%BF%D1%80%D0%BE%D1%82%D0%B8%D0%B2%D0%BE%D0%B4%D0%B5%D0%B9%D1%81%D1%82%D0%B2%D0%B8%D0%B5%20%D0%BA%D0%BE%D1%80%D1%80%D1%83%D0%BF%D1%86%D0%B8%D0%B8/Ministry-0-121-src-1672405438_6323.docx" TargetMode="External"/><Relationship Id="rId4" Type="http://schemas.openxmlformats.org/officeDocument/2006/relationships/hyperlink" Target="https://clck.yandex.ru/redir/dtype=stred/pid=7/cid=1228" TargetMode="External"/><Relationship Id="rId9" Type="http://schemas.openxmlformats.org/officeDocument/2006/relationships/hyperlink" Target="http://admpokrov.ru/userfiles/files/%D0%9F%D0%B0%D0%BC%D1%8F%D1%82%D0%BA%D0%B0%20%D0%BF%D0%BE%20%D0%BF%D1%80%D0%BE%D1%82%D0%B8%D0%B2%D0%BE%D0%B4%D0%B5%D0%B9%D1%81%D1%82%D0%B2%D0%B8%D1%8E%20%D0%BA%D0%BE%D1%80%D1%80%D1%83%D0%BF%D1%86%D0%B8%D0%B8.pdf" TargetMode="External"/><Relationship Id="rId14" Type="http://schemas.openxmlformats.org/officeDocument/2006/relationships/hyperlink" Target="http://orel-region.ru/sendfilen.php?id=10072" TargetMode="External"/><Relationship Id="rId22" Type="http://schemas.openxmlformats.org/officeDocument/2006/relationships/hyperlink" Target="http://orel-region.ru/sendfilen.php?id=10076" TargetMode="External"/><Relationship Id="rId27" Type="http://schemas.openxmlformats.org/officeDocument/2006/relationships/hyperlink" Target="http://orel-region.ru/sendfilen.php?id=10003" TargetMode="External"/><Relationship Id="rId30" Type="http://schemas.openxmlformats.org/officeDocument/2006/relationships/hyperlink" Target="http://orel-region.ru/sendfilen.php?id=10001" TargetMode="External"/><Relationship Id="rId35" Type="http://schemas.openxmlformats.org/officeDocument/2006/relationships/hyperlink" Target="http://orel-region.ru/sendfilen.php?id=10011" TargetMode="External"/><Relationship Id="rId43" Type="http://schemas.openxmlformats.org/officeDocument/2006/relationships/hyperlink" Target="http://orel-region.ru/sendfilen.php?id=10010" TargetMode="External"/><Relationship Id="rId48" Type="http://schemas.openxmlformats.org/officeDocument/2006/relationships/hyperlink" Target="http://orel-region.ru/sendfilen.php?id=10020" TargetMode="External"/><Relationship Id="rId56" Type="http://schemas.openxmlformats.org/officeDocument/2006/relationships/hyperlink" Target="http://admpokrov.ru/userfiles/files/korrupcyia/3.doc" TargetMode="External"/><Relationship Id="rId8" Type="http://schemas.openxmlformats.org/officeDocument/2006/relationships/hyperlink" Target="http://admpokrov.ru/userfiles/files/%D0%9F%D0%B0%D0%BC%D1%8F%D1%82%D0%BA%D0%B0%20%D0%BF%D0%BE%20%D0%BF%D1%80%D0%BE%D1%82%D0%B8%D0%B2%D0%BE%D0%B4%D0%B5%D0%B9%D1%81%D1%82%D0%B2%D0%B8%D1%8E%20%D0%BA%D0%BE%D1%80%D1%80%D1%83%D0%BF%D1%86%D0%B8%D0%B8.pdf" TargetMode="External"/><Relationship Id="rId51" Type="http://schemas.openxmlformats.org/officeDocument/2006/relationships/hyperlink" Target="http://orel-region.ru/sendfilen.php?id=1002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5002</Words>
  <Characters>28512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2024-06-25T13:26:00Z</dcterms:created>
  <dcterms:modified xsi:type="dcterms:W3CDTF">2024-06-25T14:21:00Z</dcterms:modified>
</cp:coreProperties>
</file>