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A0B9D" w14:textId="497859E6" w:rsidR="00173414" w:rsidRPr="00CA2CCF" w:rsidRDefault="00CA2CCF" w:rsidP="00CA2CCF">
      <w:pPr>
        <w:jc w:val="center"/>
        <w:rPr>
          <w:rFonts w:ascii="Times New Roman" w:hAnsi="Times New Roman" w:cs="Times New Roman"/>
          <w:color w:val="FF0000"/>
          <w:sz w:val="40"/>
          <w:szCs w:val="40"/>
          <w:lang w:bidi="ar-SA"/>
        </w:rPr>
      </w:pPr>
      <w:bookmarkStart w:id="0" w:name="bookmark4"/>
      <w:r w:rsidRPr="00CA2CCF">
        <w:rPr>
          <w:rFonts w:ascii="Times New Roman" w:hAnsi="Times New Roman" w:cs="Times New Roman"/>
          <w:color w:val="FF0000"/>
          <w:sz w:val="40"/>
          <w:szCs w:val="40"/>
          <w:lang w:bidi="ar-SA"/>
        </w:rPr>
        <w:t>ПАМЯТКА НАСЕЛЕНИЮ ПО ЧУМЕ МЕЛКИХ ЖВАЧНЫХ ЖИВОТНЫХ</w:t>
      </w:r>
    </w:p>
    <w:p w14:paraId="4589C42A" w14:textId="77777777" w:rsidR="0088778C" w:rsidRPr="006A00E2" w:rsidRDefault="0088778C" w:rsidP="006A00E2">
      <w:pPr>
        <w:rPr>
          <w:rFonts w:ascii="Times New Roman" w:hAnsi="Times New Roman" w:cs="Times New Roman"/>
          <w:color w:val="444444"/>
          <w:sz w:val="28"/>
          <w:szCs w:val="28"/>
        </w:rPr>
      </w:pPr>
    </w:p>
    <w:p w14:paraId="13A03F2C" w14:textId="3B55B41B" w:rsidR="0088778C" w:rsidRPr="00413495" w:rsidRDefault="0088778C" w:rsidP="006A00E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13495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 характеристика чумы мелких жвачных животных (ЧМЖЖ):</w:t>
      </w:r>
    </w:p>
    <w:p w14:paraId="61EB417B" w14:textId="77777777" w:rsidR="006A00E2" w:rsidRPr="00413495" w:rsidRDefault="006A00E2" w:rsidP="006A00E2">
      <w:pPr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89C9F44" w14:textId="098A90AE" w:rsidR="0088778C" w:rsidRPr="00413495" w:rsidRDefault="0088778C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     ЧМЖЖ - </w:t>
      </w:r>
      <w:proofErr w:type="spellStart"/>
      <w:r w:rsidRPr="00413495">
        <w:rPr>
          <w:rFonts w:ascii="Times New Roman" w:hAnsi="Times New Roman" w:cs="Times New Roman"/>
          <w:color w:val="auto"/>
          <w:sz w:val="28"/>
          <w:szCs w:val="28"/>
        </w:rPr>
        <w:t>высококонтагиозная</w:t>
      </w:r>
      <w:proofErr w:type="spellEnd"/>
      <w:r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вирусная болезнь овец и коз, а также диких коз, овец (баранов), сайгаков (далее - восприимчивые животные), характеризующаяся острым или подострым течением.</w:t>
      </w:r>
      <w:r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7B9699D7" w14:textId="77777777" w:rsidR="0088778C" w:rsidRPr="00413495" w:rsidRDefault="0088778C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Клиническими признаками острого течения болезни у восприимчивых животных являются повышение температуры тела до 41°С и выше, геморрагический гастроэнтерит, затрудненное дыхание, кашель.</w:t>
      </w:r>
      <w:r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5B98B867" w14:textId="77777777" w:rsidR="0088778C" w:rsidRPr="00413495" w:rsidRDefault="0088778C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Клиническими признаками подострого течения болезни у восприимчивых животных являются слюнотечение, наличие язвенно-некротических поражений на слизистых оболочках ротовой и носовой полостей, гнойный конъюнктивит, обезвоживание, истощение и аборты.</w:t>
      </w:r>
      <w:r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0CE72575" w14:textId="6C5374A6" w:rsidR="0088778C" w:rsidRPr="00413495" w:rsidRDefault="0088778C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Возбудителем ЧМЖЖ является РНК-содержащий вирус (</w:t>
      </w:r>
      <w:proofErr w:type="spellStart"/>
      <w:r w:rsidRPr="00413495">
        <w:rPr>
          <w:rFonts w:ascii="Times New Roman" w:hAnsi="Times New Roman" w:cs="Times New Roman"/>
          <w:color w:val="auto"/>
          <w:sz w:val="28"/>
          <w:szCs w:val="28"/>
        </w:rPr>
        <w:t>Peste-des-petits-ruminants</w:t>
      </w:r>
      <w:proofErr w:type="spellEnd"/>
      <w:r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13495">
        <w:rPr>
          <w:rFonts w:ascii="Times New Roman" w:hAnsi="Times New Roman" w:cs="Times New Roman"/>
          <w:color w:val="auto"/>
          <w:sz w:val="28"/>
          <w:szCs w:val="28"/>
        </w:rPr>
        <w:t>virus</w:t>
      </w:r>
      <w:proofErr w:type="spellEnd"/>
      <w:r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) семейства </w:t>
      </w:r>
      <w:proofErr w:type="spellStart"/>
      <w:r w:rsidRPr="00413495">
        <w:rPr>
          <w:rFonts w:ascii="Times New Roman" w:hAnsi="Times New Roman" w:cs="Times New Roman"/>
          <w:color w:val="auto"/>
          <w:sz w:val="28"/>
          <w:szCs w:val="28"/>
        </w:rPr>
        <w:t>Paramyxoviridae</w:t>
      </w:r>
      <w:proofErr w:type="spellEnd"/>
      <w:r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, подсемейства </w:t>
      </w:r>
      <w:proofErr w:type="spellStart"/>
      <w:r w:rsidRPr="00413495">
        <w:rPr>
          <w:rFonts w:ascii="Times New Roman" w:hAnsi="Times New Roman" w:cs="Times New Roman"/>
          <w:color w:val="auto"/>
          <w:sz w:val="28"/>
          <w:szCs w:val="28"/>
        </w:rPr>
        <w:t>Paramyxovirinae</w:t>
      </w:r>
      <w:proofErr w:type="spellEnd"/>
      <w:r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, рода </w:t>
      </w:r>
      <w:proofErr w:type="spellStart"/>
      <w:r w:rsidRPr="00413495">
        <w:rPr>
          <w:rFonts w:ascii="Times New Roman" w:hAnsi="Times New Roman" w:cs="Times New Roman"/>
          <w:color w:val="auto"/>
          <w:sz w:val="28"/>
          <w:szCs w:val="28"/>
        </w:rPr>
        <w:t>Morbillivirus</w:t>
      </w:r>
      <w:proofErr w:type="spellEnd"/>
      <w:r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(далее - возбудитель).</w:t>
      </w:r>
      <w:r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1A94AB69" w14:textId="77777777" w:rsidR="0088778C" w:rsidRPr="00413495" w:rsidRDefault="0088778C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Возбудитель чувствителен к нагреванию, воздействию ультрафиолетовых и прямых солнечных лучей, инактивируется под действием дезинфицирующих средств. Инкубационный период болезни составляет 21 сутки.</w:t>
      </w:r>
      <w:r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54808D92" w14:textId="7D44CB9E" w:rsidR="0088778C" w:rsidRPr="00413495" w:rsidRDefault="0088778C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Источником возбудителя являются больные, переболевшие и находящиеся в инкубационном периоде восприимчивые животные.</w:t>
      </w:r>
      <w:r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62C3FD3E" w14:textId="72FD5CAF" w:rsidR="0088778C" w:rsidRPr="00413495" w:rsidRDefault="0088778C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Передача возбудителя осуществляется аэрогенным, алиментарным и контактным путями. Факторами передачи возбудителя являются инфицированные возбудителем корма, вода, подстилка, инвентарь и предметы ухода за восприимчивыми животными, одежда персонала, а также продукты животного происхождения, полученные от больных восприимчивых животных, их секреты и экскреты, трупы восприимчивых животных.</w:t>
      </w:r>
      <w:r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13D7203F" w14:textId="62FA0D9A" w:rsidR="0088778C" w:rsidRPr="00413495" w:rsidRDefault="0088778C" w:rsidP="000E71D4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13495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Профилактические мероприятия</w:t>
      </w:r>
      <w:r w:rsidR="006A00E2" w:rsidRPr="00413495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14:paraId="51505ED2" w14:textId="16852546" w:rsidR="000E71D4" w:rsidRPr="00413495" w:rsidRDefault="000E71D4" w:rsidP="000E71D4">
      <w:pPr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413495">
        <w:rPr>
          <w:rFonts w:ascii="Times New Roman" w:hAnsi="Times New Roman" w:cs="Times New Roman"/>
          <w:i/>
          <w:iCs/>
          <w:color w:val="auto"/>
          <w:sz w:val="28"/>
          <w:szCs w:val="28"/>
        </w:rPr>
        <w:t>(Приказом Минсельхоза России от 26 октября 2022 года N 741</w:t>
      </w:r>
    </w:p>
    <w:p w14:paraId="13527BCD" w14:textId="33FCD5D3" w:rsidR="000E71D4" w:rsidRPr="00413495" w:rsidRDefault="000E71D4" w:rsidP="000E71D4">
      <w:pPr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413495">
        <w:rPr>
          <w:rFonts w:ascii="Times New Roman" w:hAnsi="Times New Roman" w:cs="Times New Roman"/>
          <w:i/>
          <w:iCs/>
          <w:color w:val="auto"/>
          <w:sz w:val="28"/>
          <w:szCs w:val="28"/>
        </w:rPr>
        <w:t>«Ветеринарные правила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чумы мелких жвачных животных»)</w:t>
      </w:r>
    </w:p>
    <w:p w14:paraId="2DE8A6B6" w14:textId="77777777" w:rsidR="000E71D4" w:rsidRPr="00413495" w:rsidRDefault="000E71D4" w:rsidP="000E71D4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53EF058" w14:textId="716AEE68" w:rsidR="0088778C" w:rsidRPr="00413495" w:rsidRDefault="0088778C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В целях предотвращения возникновения и распространения ЧМЖЖ физические и юридические лица, индивидуальные предприниматели, являющиеся собственниками (владельцами) восприимчивых животных (далее - </w:t>
      </w:r>
      <w:r w:rsidRPr="0041349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владельцы восприимчивых </w:t>
      </w:r>
      <w:r w:rsidRPr="004134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животных), обязаны:</w:t>
      </w:r>
      <w:r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5A971983" w14:textId="523D7626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предоставлять по требованиям уполномоченных специалистов органов </w:t>
      </w:r>
      <w:proofErr w:type="spellStart"/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госветслужбы</w:t>
      </w:r>
      <w:proofErr w:type="spellEnd"/>
      <w:r w:rsidR="00B92B83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(БУОО «Свердловский МЦВ»)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, восприимчивых животных для осмотра;</w:t>
      </w:r>
    </w:p>
    <w:p w14:paraId="71BAA39C" w14:textId="1B7EF0EA" w:rsidR="0088778C" w:rsidRPr="00413495" w:rsidRDefault="0088778C" w:rsidP="006A00E2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0C6D0D67" w14:textId="6B9F8FE3" w:rsidR="0088778C" w:rsidRPr="00413495" w:rsidRDefault="00413495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извещать в течение 24 часов специалистов </w:t>
      </w:r>
      <w:proofErr w:type="spellStart"/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госветслужбы</w:t>
      </w:r>
      <w:proofErr w:type="spellEnd"/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обо всех случаях заболевания или гибели восприимчивых животных, а также об изменениях в их поведении, указывающих на возможное заболевание;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4EA7F166" w14:textId="635FD712" w:rsidR="0088778C" w:rsidRPr="00413495" w:rsidRDefault="00413495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принимать меры по изоляции подозреваемых в заболевании восприимчивых животных, а также всех восприимчивых животных, находившихся в контакте с подозреваемыми в заболевании ЧМЖЖ восприимчивыми животными, и обеспечить изоляцию трупов восприимчивых животных в том же помещении (месте), в котором они находились;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1BE4ACC0" w14:textId="19E0AF34" w:rsidR="0088778C" w:rsidRPr="00413495" w:rsidRDefault="00413495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выполнять требования специалистов </w:t>
      </w:r>
      <w:proofErr w:type="spellStart"/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госветслужбы</w:t>
      </w:r>
      <w:proofErr w:type="spellEnd"/>
      <w:r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(БУОО «Свердловский МЦВ»)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о проведении в личном подсобном хозяйстве, крестьянском (фермерском) хозяйстве, хозяйстве индивидуального предпринимателя, организациях, в которых содержатся восприимчивые животные (далее - хозяйства), противоэпизоотических и других мероприятий, предусмотренных Правилами;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3989B628" w14:textId="5BAE2CA4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не допускать смешивания восприимчивых животных из разных отар при их выпасе и водопое.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4FA8C7CE" w14:textId="0F919A93" w:rsidR="0088778C" w:rsidRPr="00413495" w:rsidRDefault="0088778C" w:rsidP="000E71D4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13495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Мероприятия при подозрении на ЧМЖЖ</w:t>
      </w:r>
    </w:p>
    <w:p w14:paraId="19060D6B" w14:textId="77777777" w:rsidR="0088778C" w:rsidRPr="00413495" w:rsidRDefault="0088778C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     </w:t>
      </w:r>
    </w:p>
    <w:p w14:paraId="183D84B6" w14:textId="02FB77F0" w:rsidR="0088778C" w:rsidRPr="00413495" w:rsidRDefault="0088778C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Основаниями для подозрения на ЧМЖЖ являются:</w:t>
      </w:r>
      <w:r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0B18EE7F" w14:textId="1AEA6C6B" w:rsidR="0088778C" w:rsidRPr="00413495" w:rsidRDefault="00413495" w:rsidP="006A00E2">
      <w:pPr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наличие у восприимчивых животных клинических признаков, характерных для ЧМЖЖ;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56823056" w14:textId="2E4E0BD4" w:rsidR="0088778C" w:rsidRPr="00413495" w:rsidRDefault="00413495" w:rsidP="006A00E2">
      <w:pPr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выявление ЧМЖЖ в хозяйстве, из которого ввезены восприимчивые животные и корма для них, в течение 30 календарных дней после дня осуществления их ввоза;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5B8547E7" w14:textId="03289E62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контакт восприимчивых животных с больными ЧМЖЖ восприимчивыми животными и (или) с факторами передачи возбудителя в течение последних 30 календарных дней.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23246201" w14:textId="36679AAE" w:rsidR="0088778C" w:rsidRPr="006A00E2" w:rsidRDefault="0088778C" w:rsidP="000E71D4">
      <w:pPr>
        <w:jc w:val="center"/>
        <w:rPr>
          <w:rFonts w:ascii="Times New Roman" w:hAnsi="Times New Roman" w:cs="Times New Roman"/>
          <w:color w:val="444444"/>
          <w:sz w:val="28"/>
          <w:szCs w:val="28"/>
        </w:rPr>
      </w:pPr>
      <w:r w:rsidRPr="006A00E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 наличии оснований для подозрения на ЧМЖЖ владельцы восприимчивых животных обязаны:</w:t>
      </w:r>
      <w:r w:rsidRPr="006A00E2">
        <w:rPr>
          <w:rFonts w:ascii="Times New Roman" w:hAnsi="Times New Roman" w:cs="Times New Roman"/>
          <w:color w:val="444444"/>
          <w:sz w:val="28"/>
          <w:szCs w:val="28"/>
        </w:rPr>
        <w:br/>
      </w:r>
    </w:p>
    <w:p w14:paraId="45D08838" w14:textId="0DDD7C21" w:rsidR="0088778C" w:rsidRPr="00413495" w:rsidRDefault="00413495" w:rsidP="006A00E2">
      <w:pPr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сообщить в течение 24 часов любым доступным способом (электронная почта, личное обращение, информационная система) о подозрении на ЧМЖЖ</w:t>
      </w:r>
      <w:r w:rsidR="006A00E2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в ветеринарную службу района </w:t>
      </w:r>
      <w:r w:rsidR="006A00E2" w:rsidRPr="00413495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 xml:space="preserve">БУОО «Свердловский МЦВ» </w:t>
      </w:r>
      <w:proofErr w:type="spellStart"/>
      <w:r w:rsidR="006A00E2" w:rsidRPr="00413495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>пгт</w:t>
      </w:r>
      <w:proofErr w:type="spellEnd"/>
      <w:r w:rsidR="006A00E2" w:rsidRPr="00413495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>. Змиевка, ул. Ульяновская, 7. Телефон: 8 (486 45) 2-11-</w:t>
      </w:r>
      <w:proofErr w:type="gramStart"/>
      <w:r w:rsidR="006A00E2" w:rsidRPr="00413495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>28;  8</w:t>
      </w:r>
      <w:proofErr w:type="gramEnd"/>
      <w:r w:rsidR="006A00E2" w:rsidRPr="00413495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> (486 45) 2-26-92</w:t>
      </w:r>
    </w:p>
    <w:p w14:paraId="1D09AE07" w14:textId="13165805" w:rsidR="0088778C" w:rsidRPr="00413495" w:rsidRDefault="00413495" w:rsidP="000E71D4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413495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содействовать специалистам </w:t>
      </w:r>
      <w:proofErr w:type="spellStart"/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госветслужбы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13495">
        <w:rPr>
          <w:rFonts w:ascii="Times New Roman" w:hAnsi="Times New Roman" w:cs="Times New Roman"/>
          <w:color w:val="auto"/>
          <w:sz w:val="28"/>
          <w:szCs w:val="28"/>
        </w:rPr>
        <w:t>(БУОО «Свердловский МЦВ</w:t>
      </w:r>
      <w:proofErr w:type="gramStart"/>
      <w:r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») 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proofErr w:type="gramEnd"/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проведении отбора проб биологического и (или) патологического материала от восприимчивых животных и (или) трупов восприимчивых животных (далее - Пробы) и направлении Проб в лабораторию (испытательный центр) органов и организаций, входящих в систему 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lastRenderedPageBreak/>
        <w:t>Государственной ветеринарной службы Российской Федерации</w:t>
      </w:r>
    </w:p>
    <w:p w14:paraId="19E72240" w14:textId="77777777" w:rsidR="000E71D4" w:rsidRPr="00413495" w:rsidRDefault="000E71D4" w:rsidP="000E71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17661677" w14:textId="5B3B775B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предоставить специалисту </w:t>
      </w:r>
      <w:proofErr w:type="spellStart"/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госветслужбы</w:t>
      </w:r>
      <w:proofErr w:type="spellEnd"/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сведения о численности имеющихся (имевшихся) в хозяйстве восприимчивых животных с указанием количества павших восприимчивых животных за последние 30 календарных дней.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4278977E" w14:textId="5FBE2F60" w:rsidR="0088778C" w:rsidRPr="00413495" w:rsidRDefault="0088778C" w:rsidP="000E71D4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13495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 получения результатов лабораторных исследований на ЧМЖЖ владельцы восприимчивых животных обязаны:</w:t>
      </w:r>
      <w:r w:rsidRPr="00413495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</w:p>
    <w:p w14:paraId="27588275" w14:textId="135EB919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прекратить все перемещения и перегруппировки восприимчивых животных внутри хозяйства;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09919980" w14:textId="33EFC229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прекратить вывоз (вывод) из хозяйства животных всех видов, в том числе птиц;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31BA728E" w14:textId="0FF85CB7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прекратить убой восприимчивых животных;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58C98E1F" w14:textId="46098656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прекратить вывоз молока и продуктов убоя восприимчивых животных;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475E219D" w14:textId="7673715F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прекратить заготовку и вывоз кормов, инвентаря и иных материально-технических средств, с которыми могли иметь контакт подозреваемые в заболевании восприимчивые животные, за исключением кормов, обработанных в соответствии с </w:t>
      </w:r>
      <w:hyperlink r:id="rId7" w:anchor="7E20KF" w:history="1">
        <w:r w:rsidR="0088778C" w:rsidRPr="00413495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пунктом 33 Правил</w:t>
        </w:r>
      </w:hyperlink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013C6286" w14:textId="45D14B70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прекратить сбор, обработку, хранение, вывоз и использование спермы, яйцеклеток и эмбрионов для искусственного осеменения восприимчивых животных;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049C6408" w14:textId="3317AC9F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запретить посещение хозяйств посторонними лицами, кроме персонала, выполняющего производственные (технологические) операции, в том числе обслуживание восприимчивых животных, и специалистов </w:t>
      </w:r>
      <w:proofErr w:type="spellStart"/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госветслужбы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13495">
        <w:rPr>
          <w:rFonts w:ascii="Times New Roman" w:hAnsi="Times New Roman" w:cs="Times New Roman"/>
          <w:color w:val="auto"/>
          <w:sz w:val="28"/>
          <w:szCs w:val="28"/>
        </w:rPr>
        <w:t>(БУОО «Свердловский МЦВ»)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7EB646F8" w14:textId="2E4617FE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исключить возможность контакта персонала, обслуживающего подозреваемых в заболевании восприимчивых животных, с другими восприимчивыми животными, содержащимися в хозяйстве, и обслуживающим их персоналом;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31CD890B" w14:textId="52134902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прекратить выпас восприимчивых животных, за исключением выпаса в хозяйствах, осуществляющих круглогодичное пастбищное содержание восприимчивых животных, включая хозяйства, использующие отгонное животноводство, в которых животные должны содержаться обособленно, без перемещения между пастбищами;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350F49A2" w14:textId="48E4B47B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>оборудовать ограждение (в случае отсутствия ограды) территории хозяйства с единственным входом (выходом), въездом (выездом);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26888F24" w14:textId="7CF387B5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запретить въезд и выезд транспортных средств, за исключением транспортных средств, предназначенных для обеспечения деятельности хозяйства, лиц, проживающих и (или) временно пребывающих на территории хозяйства. При входе (въезде) в хозяйство должна 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lastRenderedPageBreak/>
        <w:t>оборудоваться площадка для подвоза кормов для животных (далее - оборудованная площадка);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5FE80FE6" w14:textId="5C273FFB" w:rsidR="0088778C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обеспечить смену и дезинфекционную обработку одежды и обуви персонала при выходе с территории хозяйства, дезинфекцию помещений хозяйства, в которых содержатся восприимчивые животные, и транспортных средств при выезде с территории хозяйства </w:t>
      </w:r>
    </w:p>
    <w:p w14:paraId="68CE55AD" w14:textId="77777777" w:rsidR="00413495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4B6D0C1" w14:textId="3D6A8BFC" w:rsidR="0088778C" w:rsidRPr="00413495" w:rsidRDefault="00413495" w:rsidP="006A00E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t xml:space="preserve"> Молоко и молочные продукты, полученные от восприимчивых животных, должны подвергаться термической обработке и использоваться внутри хозяйства.</w:t>
      </w:r>
      <w:r w:rsidR="0088778C" w:rsidRPr="00413495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6FF26C50" w14:textId="79498607" w:rsidR="0088778C" w:rsidRPr="00413495" w:rsidRDefault="0088778C" w:rsidP="00413495">
      <w:pPr>
        <w:jc w:val="center"/>
        <w:rPr>
          <w:rFonts w:ascii="Times New Roman" w:hAnsi="Times New Roman" w:cs="Times New Roman"/>
          <w:b/>
          <w:bCs/>
          <w:color w:val="FF0000"/>
          <w:spacing w:val="2"/>
          <w:sz w:val="44"/>
          <w:szCs w:val="44"/>
        </w:rPr>
      </w:pPr>
      <w:r w:rsidRPr="00413495">
        <w:rPr>
          <w:rFonts w:ascii="Times New Roman" w:hAnsi="Times New Roman" w:cs="Times New Roman"/>
          <w:color w:val="FF0000"/>
          <w:sz w:val="44"/>
          <w:szCs w:val="44"/>
        </w:rPr>
        <w:t>Будьте внимательны и осторожны</w:t>
      </w:r>
      <w:r w:rsidR="00413495" w:rsidRPr="00413495">
        <w:rPr>
          <w:rFonts w:ascii="Times New Roman" w:hAnsi="Times New Roman" w:cs="Times New Roman"/>
          <w:color w:val="FF0000"/>
          <w:sz w:val="44"/>
          <w:szCs w:val="44"/>
        </w:rPr>
        <w:t>!</w:t>
      </w:r>
    </w:p>
    <w:bookmarkEnd w:id="0"/>
    <w:p w14:paraId="3E34A296" w14:textId="77777777" w:rsidR="0088778C" w:rsidRPr="00413495" w:rsidRDefault="0088778C" w:rsidP="006A00E2">
      <w:pPr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</w:pPr>
    </w:p>
    <w:sectPr w:rsidR="0088778C" w:rsidRPr="00413495" w:rsidSect="00173414">
      <w:headerReference w:type="default" r:id="rId8"/>
      <w:footerReference w:type="default" r:id="rId9"/>
      <w:footnotePr>
        <w:numStart w:val="14"/>
      </w:footnotePr>
      <w:pgSz w:w="11900" w:h="16840"/>
      <w:pgMar w:top="1378" w:right="419" w:bottom="1128" w:left="417" w:header="0" w:footer="0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C7251" w14:textId="77777777" w:rsidR="008E5B5C" w:rsidRDefault="008E5B5C">
      <w:r>
        <w:separator/>
      </w:r>
    </w:p>
  </w:endnote>
  <w:endnote w:type="continuationSeparator" w:id="0">
    <w:p w14:paraId="6D5E6307" w14:textId="77777777" w:rsidR="008E5B5C" w:rsidRDefault="008E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0FB2F" w14:textId="7D2D87F1" w:rsidR="00C54C5B" w:rsidRDefault="00C54C5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30373" w14:textId="77777777" w:rsidR="008E5B5C" w:rsidRDefault="008E5B5C">
      <w:r>
        <w:separator/>
      </w:r>
    </w:p>
  </w:footnote>
  <w:footnote w:type="continuationSeparator" w:id="0">
    <w:p w14:paraId="55D55F06" w14:textId="77777777" w:rsidR="008E5B5C" w:rsidRDefault="008E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A8B4D" w14:textId="5E6DF8D4" w:rsidR="00C54C5B" w:rsidRDefault="00C54C5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91FFA"/>
    <w:multiLevelType w:val="multilevel"/>
    <w:tmpl w:val="C0C6045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6748C"/>
    <w:multiLevelType w:val="multilevel"/>
    <w:tmpl w:val="EB76B678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044F5"/>
    <w:multiLevelType w:val="multilevel"/>
    <w:tmpl w:val="6F7EA73E"/>
    <w:lvl w:ilvl="0">
      <w:start w:val="18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DE748E"/>
    <w:multiLevelType w:val="multilevel"/>
    <w:tmpl w:val="8DB61766"/>
    <w:lvl w:ilvl="0">
      <w:start w:val="3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D1504F"/>
    <w:multiLevelType w:val="multilevel"/>
    <w:tmpl w:val="7B6E8B98"/>
    <w:lvl w:ilvl="0">
      <w:start w:val="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4F0B26"/>
    <w:multiLevelType w:val="multilevel"/>
    <w:tmpl w:val="C5CCCBBC"/>
    <w:lvl w:ilvl="0">
      <w:start w:val="6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CB19FA"/>
    <w:multiLevelType w:val="multilevel"/>
    <w:tmpl w:val="65722380"/>
    <w:lvl w:ilvl="0">
      <w:start w:val="8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2E0D26"/>
    <w:multiLevelType w:val="multilevel"/>
    <w:tmpl w:val="3CA842D6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D170D5"/>
    <w:multiLevelType w:val="multilevel"/>
    <w:tmpl w:val="E814FB24"/>
    <w:lvl w:ilvl="0">
      <w:start w:val="1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180DE4"/>
    <w:multiLevelType w:val="multilevel"/>
    <w:tmpl w:val="0F96663C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7D3C88"/>
    <w:multiLevelType w:val="multilevel"/>
    <w:tmpl w:val="DAB62D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284A4D"/>
    <w:multiLevelType w:val="multilevel"/>
    <w:tmpl w:val="6388DBD4"/>
    <w:lvl w:ilvl="0">
      <w:start w:val="9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184764"/>
    <w:multiLevelType w:val="multilevel"/>
    <w:tmpl w:val="2A820B0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7946D3"/>
    <w:multiLevelType w:val="multilevel"/>
    <w:tmpl w:val="8B0A779C"/>
    <w:lvl w:ilvl="0">
      <w:start w:val="1"/>
      <w:numFmt w:val="russianLow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372260"/>
    <w:multiLevelType w:val="multilevel"/>
    <w:tmpl w:val="01462D66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4"/>
  </w:num>
  <w:num w:numId="5">
    <w:abstractNumId w:val="4"/>
  </w:num>
  <w:num w:numId="6">
    <w:abstractNumId w:val="11"/>
  </w:num>
  <w:num w:numId="7">
    <w:abstractNumId w:val="2"/>
  </w:num>
  <w:num w:numId="8">
    <w:abstractNumId w:val="9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3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numStart w:val="14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C5B"/>
    <w:rsid w:val="000E71D4"/>
    <w:rsid w:val="001371F5"/>
    <w:rsid w:val="00173414"/>
    <w:rsid w:val="00300A14"/>
    <w:rsid w:val="00413495"/>
    <w:rsid w:val="00450605"/>
    <w:rsid w:val="0051468A"/>
    <w:rsid w:val="006A00E2"/>
    <w:rsid w:val="00754CC3"/>
    <w:rsid w:val="0088778C"/>
    <w:rsid w:val="008E5B5C"/>
    <w:rsid w:val="00A655B6"/>
    <w:rsid w:val="00A93FCA"/>
    <w:rsid w:val="00B92B83"/>
    <w:rsid w:val="00BD56D2"/>
    <w:rsid w:val="00C32414"/>
    <w:rsid w:val="00C54C5B"/>
    <w:rsid w:val="00CA2CCF"/>
    <w:rsid w:val="00D6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ED4914"/>
  <w15:docId w15:val="{08D84CF3-4293-4E98-9A8E-4C5076D4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5146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7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7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">
    <w:name w:val="Заголовок №1_"/>
    <w:basedOn w:val="a0"/>
    <w:link w:val="13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a4">
    <w:name w:val="Сноска"/>
    <w:basedOn w:val="a"/>
    <w:link w:val="a3"/>
    <w:pPr>
      <w:spacing w:after="200" w:line="266" w:lineRule="auto"/>
      <w:ind w:firstLine="420"/>
    </w:pPr>
    <w:rPr>
      <w:rFonts w:ascii="Arial" w:eastAsia="Arial" w:hAnsi="Arial" w:cs="Arial"/>
      <w:sz w:val="19"/>
      <w:szCs w:val="19"/>
    </w:rPr>
  </w:style>
  <w:style w:type="paragraph" w:customStyle="1" w:styleId="11">
    <w:name w:val="Основной текст1"/>
    <w:basedOn w:val="a"/>
    <w:link w:val="a5"/>
    <w:pPr>
      <w:spacing w:after="200" w:line="269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pPr>
      <w:spacing w:after="700" w:line="185" w:lineRule="auto"/>
      <w:ind w:left="6460"/>
      <w:jc w:val="righ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24">
    <w:name w:val="Заголовок №2"/>
    <w:basedOn w:val="a"/>
    <w:link w:val="23"/>
    <w:pPr>
      <w:spacing w:after="420" w:line="254" w:lineRule="auto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a7">
    <w:name w:val="Оглавление"/>
    <w:basedOn w:val="a"/>
    <w:link w:val="a6"/>
    <w:pPr>
      <w:spacing w:line="283" w:lineRule="auto"/>
    </w:pPr>
    <w:rPr>
      <w:rFonts w:ascii="Arial" w:eastAsia="Arial" w:hAnsi="Arial" w:cs="Arial"/>
      <w:sz w:val="19"/>
      <w:szCs w:val="19"/>
    </w:rPr>
  </w:style>
  <w:style w:type="paragraph" w:styleId="a8">
    <w:name w:val="header"/>
    <w:basedOn w:val="a"/>
    <w:link w:val="a9"/>
    <w:uiPriority w:val="99"/>
    <w:unhideWhenUsed/>
    <w:rsid w:val="001734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3414"/>
    <w:rPr>
      <w:color w:val="000000"/>
    </w:rPr>
  </w:style>
  <w:style w:type="paragraph" w:styleId="aa">
    <w:name w:val="footer"/>
    <w:basedOn w:val="a"/>
    <w:link w:val="ab"/>
    <w:uiPriority w:val="99"/>
    <w:unhideWhenUsed/>
    <w:rsid w:val="001734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3414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51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formattext">
    <w:name w:val="formattext"/>
    <w:basedOn w:val="a"/>
    <w:rsid w:val="005146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8877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8778C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ertext">
    <w:name w:val="headertext"/>
    <w:basedOn w:val="a"/>
    <w:rsid w:val="0088778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c">
    <w:name w:val="Hyperlink"/>
    <w:basedOn w:val="a0"/>
    <w:uiPriority w:val="99"/>
    <w:semiHidden/>
    <w:unhideWhenUsed/>
    <w:rsid w:val="00887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1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46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5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28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99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3522523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Снегирева Ю.Н.</dc:creator>
  <cp:lastModifiedBy>User-k</cp:lastModifiedBy>
  <cp:revision>2</cp:revision>
  <dcterms:created xsi:type="dcterms:W3CDTF">2025-02-19T07:23:00Z</dcterms:created>
  <dcterms:modified xsi:type="dcterms:W3CDTF">2025-02-19T07:23:00Z</dcterms:modified>
</cp:coreProperties>
</file>