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78EC" w:rsidRPr="005B78EC" w:rsidRDefault="005B78EC" w:rsidP="005B78EC">
      <w:pPr>
        <w:jc w:val="center"/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>Уважаемые жители и гости Покровского района!</w:t>
      </w: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 xml:space="preserve">    Управление Роспотребнадзора по Орловской области, проанализировав данные по заболеваемости геморрагической лихорадкой с почечным синдромом (далее - ГЛПС), отмечает ухудшение эпидемиологич</w:t>
      </w:r>
      <w:r w:rsidR="00AF5F22">
        <w:rPr>
          <w:rFonts w:ascii="Times New Roman" w:hAnsi="Times New Roman" w:cs="Times New Roman"/>
          <w:sz w:val="28"/>
          <w:szCs w:val="28"/>
        </w:rPr>
        <w:t>е</w:t>
      </w:r>
      <w:r w:rsidRPr="005B78EC">
        <w:rPr>
          <w:rFonts w:ascii="Times New Roman" w:hAnsi="Times New Roman" w:cs="Times New Roman"/>
          <w:sz w:val="28"/>
          <w:szCs w:val="28"/>
        </w:rPr>
        <w:t>ской ситуации по ГЛПС на территории Орловской области.</w:t>
      </w: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 xml:space="preserve">    Геморрагическая лихорадка с почечным синдромом (ГЛПС) - зооно</w:t>
      </w:r>
      <w:r w:rsidR="00AF5F22">
        <w:rPr>
          <w:rFonts w:ascii="Times New Roman" w:hAnsi="Times New Roman" w:cs="Times New Roman"/>
          <w:sz w:val="28"/>
          <w:szCs w:val="28"/>
        </w:rPr>
        <w:t>зна</w:t>
      </w:r>
      <w:r w:rsidRPr="005B78EC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AF5F22">
        <w:rPr>
          <w:rFonts w:ascii="Times New Roman" w:hAnsi="Times New Roman" w:cs="Times New Roman"/>
          <w:sz w:val="28"/>
          <w:szCs w:val="28"/>
        </w:rPr>
        <w:t>ханта</w:t>
      </w:r>
      <w:r w:rsidRPr="005B78EC">
        <w:rPr>
          <w:rFonts w:ascii="Times New Roman" w:hAnsi="Times New Roman" w:cs="Times New Roman"/>
          <w:sz w:val="28"/>
          <w:szCs w:val="28"/>
        </w:rPr>
        <w:t>вирусная</w:t>
      </w:r>
      <w:proofErr w:type="spellEnd"/>
      <w:r w:rsidRPr="005B78EC">
        <w:rPr>
          <w:rFonts w:ascii="Times New Roman" w:hAnsi="Times New Roman" w:cs="Times New Roman"/>
          <w:sz w:val="28"/>
          <w:szCs w:val="28"/>
        </w:rPr>
        <w:t xml:space="preserve"> инфекция - острое инфекционное заболевание с поражением почек кровеносных сосудов, выраженной интоксикацией, при тяжелом течении </w:t>
      </w:r>
      <w:r>
        <w:rPr>
          <w:rFonts w:ascii="Times New Roman" w:hAnsi="Times New Roman" w:cs="Times New Roman"/>
          <w:sz w:val="28"/>
          <w:szCs w:val="28"/>
        </w:rPr>
        <w:t>вплоть до развития острой почеч</w:t>
      </w:r>
      <w:r w:rsidRPr="005B78EC">
        <w:rPr>
          <w:rFonts w:ascii="Times New Roman" w:hAnsi="Times New Roman" w:cs="Times New Roman"/>
          <w:sz w:val="28"/>
          <w:szCs w:val="28"/>
        </w:rPr>
        <w:t>ной недостаточности.</w:t>
      </w:r>
      <w:r w:rsidR="007D2EBB">
        <w:rPr>
          <w:rFonts w:ascii="Times New Roman" w:hAnsi="Times New Roman" w:cs="Times New Roman"/>
          <w:sz w:val="28"/>
          <w:szCs w:val="28"/>
        </w:rPr>
        <w:t xml:space="preserve"> </w:t>
      </w:r>
      <w:r w:rsidRPr="005B78EC">
        <w:rPr>
          <w:rFonts w:ascii="Times New Roman" w:hAnsi="Times New Roman" w:cs="Times New Roman"/>
          <w:sz w:val="28"/>
          <w:szCs w:val="28"/>
        </w:rPr>
        <w:t>На территории Орловской области с 2023 года наблюдается рост заболеваемости населения ГЛПС. Случаи инфицирования в 2023 - 2024 годах зарегистрированы на территории 15 муниципальных образований.</w:t>
      </w:r>
      <w:bookmarkStart w:id="0" w:name="_GoBack"/>
      <w:bookmarkEnd w:id="0"/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 xml:space="preserve">    Возбудитель заболевания </w:t>
      </w:r>
      <w:r w:rsidR="007D2EBB">
        <w:rPr>
          <w:rFonts w:ascii="Times New Roman" w:hAnsi="Times New Roman" w:cs="Times New Roman"/>
          <w:sz w:val="28"/>
          <w:szCs w:val="28"/>
        </w:rPr>
        <w:t>–</w:t>
      </w:r>
      <w:r w:rsidRPr="005B78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8EC">
        <w:rPr>
          <w:rFonts w:ascii="Times New Roman" w:hAnsi="Times New Roman" w:cs="Times New Roman"/>
          <w:sz w:val="28"/>
          <w:szCs w:val="28"/>
        </w:rPr>
        <w:t>хантавирусы</w:t>
      </w:r>
      <w:proofErr w:type="spellEnd"/>
      <w:r w:rsidRPr="005B78EC">
        <w:rPr>
          <w:rFonts w:ascii="Times New Roman" w:hAnsi="Times New Roman" w:cs="Times New Roman"/>
          <w:sz w:val="28"/>
          <w:szCs w:val="28"/>
        </w:rPr>
        <w:t>.</w:t>
      </w: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 xml:space="preserve">    Источники инфекции - мышевидные грызуны (хронические носители вируса)</w:t>
      </w:r>
    </w:p>
    <w:p w:rsidR="007D2EBB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>Заражение инфекции происходит:</w:t>
      </w: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 xml:space="preserve"> 1. воздушно-пылевым путем - вирус в организм человека проникает через дыхательные пути вместе с пылью. Это может п</w:t>
      </w:r>
      <w:r w:rsidR="007D2EBB">
        <w:rPr>
          <w:rFonts w:ascii="Times New Roman" w:hAnsi="Times New Roman" w:cs="Times New Roman"/>
          <w:sz w:val="28"/>
          <w:szCs w:val="28"/>
        </w:rPr>
        <w:t>рои</w:t>
      </w:r>
      <w:r w:rsidRPr="005B78EC">
        <w:rPr>
          <w:rFonts w:ascii="Times New Roman" w:hAnsi="Times New Roman" w:cs="Times New Roman"/>
          <w:sz w:val="28"/>
          <w:szCs w:val="28"/>
        </w:rPr>
        <w:t>зойти во время "сухой" уборки (подметания) в помещениях (домов, дачных домиков, сараев, гаражей), заселенных грызунами, без соблюдения мер защиты, вовремя се</w:t>
      </w:r>
      <w:r w:rsidR="007D2EBB">
        <w:rPr>
          <w:rFonts w:ascii="Times New Roman" w:hAnsi="Times New Roman" w:cs="Times New Roman"/>
          <w:sz w:val="28"/>
          <w:szCs w:val="28"/>
        </w:rPr>
        <w:t>ль</w:t>
      </w:r>
      <w:r w:rsidRPr="005B78EC">
        <w:rPr>
          <w:rFonts w:ascii="Times New Roman" w:hAnsi="Times New Roman" w:cs="Times New Roman"/>
          <w:sz w:val="28"/>
          <w:szCs w:val="28"/>
        </w:rPr>
        <w:t>скохозяйственных работ, связанных с пылеобразованием;</w:t>
      </w: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 xml:space="preserve">    2. алиментарным путем - вирус попадает в организм при употреблении в пищу продуктов, питьевой воды, зараженной выделениями грызунов;</w:t>
      </w: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 xml:space="preserve">    3. контактным путем - вирус проникает через слизистые оболочки или поврежденную кожу при непосредственном соприкосновении с грызунами и предметами, загрязненными их выделениями.</w:t>
      </w:r>
    </w:p>
    <w:p w:rsid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 xml:space="preserve"> Инкубационный период в среднем составляет 14 </w:t>
      </w:r>
      <w:r w:rsidR="007D2EBB">
        <w:rPr>
          <w:rFonts w:ascii="Times New Roman" w:hAnsi="Times New Roman" w:cs="Times New Roman"/>
          <w:sz w:val="28"/>
          <w:szCs w:val="28"/>
        </w:rPr>
        <w:t>-</w:t>
      </w:r>
      <w:r w:rsidRPr="005B78EC">
        <w:rPr>
          <w:rFonts w:ascii="Times New Roman" w:hAnsi="Times New Roman" w:cs="Times New Roman"/>
          <w:sz w:val="28"/>
          <w:szCs w:val="28"/>
        </w:rPr>
        <w:t>21 день.</w:t>
      </w:r>
    </w:p>
    <w:p w:rsidR="005B78EC" w:rsidRPr="005B78EC" w:rsidRDefault="007D2EBB" w:rsidP="005B7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78EC" w:rsidRPr="005B78EC">
        <w:rPr>
          <w:rFonts w:ascii="Times New Roman" w:hAnsi="Times New Roman" w:cs="Times New Roman"/>
          <w:sz w:val="28"/>
          <w:szCs w:val="28"/>
        </w:rPr>
        <w:t>Начало болезни, как правило, острое:</w:t>
      </w: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>- резко повышается температура тела до 38 - 40 градусов;</w:t>
      </w: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>- появляется головная боль, озноб, тошнота, ломота во всём теле;</w:t>
      </w: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>- чуть позже присоединяются боли в пояснице и животе;</w:t>
      </w: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>- боли в глазных яблоках и снижение остроты зрения (туман перед глазами, "мушки").</w:t>
      </w: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 xml:space="preserve">    Больной человек не опасен для окружающих, так как не является источником инфекции!</w:t>
      </w: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 xml:space="preserve">     Меры профилактики:</w:t>
      </w: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 xml:space="preserve">    1. Проведение постоянной работы по уничтожению грызунов (дератизации) на территории частных домовладений, на садовых и дачных участках, соблюдая инструкции к применяемым препаратам (устройствам) для уничт</w:t>
      </w:r>
      <w:r w:rsidR="007D2EBB">
        <w:rPr>
          <w:rFonts w:ascii="Times New Roman" w:hAnsi="Times New Roman" w:cs="Times New Roman"/>
          <w:sz w:val="28"/>
          <w:szCs w:val="28"/>
        </w:rPr>
        <w:t>о</w:t>
      </w:r>
      <w:r w:rsidRPr="005B78EC">
        <w:rPr>
          <w:rFonts w:ascii="Times New Roman" w:hAnsi="Times New Roman" w:cs="Times New Roman"/>
          <w:sz w:val="28"/>
          <w:szCs w:val="28"/>
        </w:rPr>
        <w:t>жения (отпугивания) грызунов.</w:t>
      </w: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 xml:space="preserve">    2. Уборку в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5B78EC">
        <w:rPr>
          <w:rFonts w:ascii="Times New Roman" w:hAnsi="Times New Roman" w:cs="Times New Roman"/>
          <w:sz w:val="28"/>
          <w:szCs w:val="28"/>
        </w:rPr>
        <w:t>мещениях, которые были заселены грызунами, обнаружены следы их жизнедеятельности (дачные домики, загородные дома, сараи, гаражи и т.д.),необходимо проводить только влажным методом с использованием ватно-марлевой повязки, смоченной чистой водой, или в респираторе, а также в резиновых перчатках; трупы грызунов из помещений необходимо удалять в средствах индивидуальной защиты, после уборки тщательно вымойте руки с мылом.</w:t>
      </w: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 xml:space="preserve">    3. После уборки помещений, которые были заселены грызунами и (или) обнаружены следы их жизнедеятельности - посуду необходимо обдать кипятком или обработать дезинфицирующим средством,</w:t>
      </w:r>
      <w:r w:rsidR="007D2EBB">
        <w:rPr>
          <w:rFonts w:ascii="Times New Roman" w:hAnsi="Times New Roman" w:cs="Times New Roman"/>
          <w:sz w:val="28"/>
          <w:szCs w:val="28"/>
        </w:rPr>
        <w:t xml:space="preserve"> </w:t>
      </w:r>
      <w:r w:rsidRPr="005B78EC">
        <w:rPr>
          <w:rFonts w:ascii="Times New Roman" w:hAnsi="Times New Roman" w:cs="Times New Roman"/>
          <w:sz w:val="28"/>
          <w:szCs w:val="28"/>
        </w:rPr>
        <w:t>провести сушку постельных принадлежностей на солнце в течении нескольких часов, периодически переворачивая.</w:t>
      </w:r>
    </w:p>
    <w:p w:rsidR="005B78EC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 xml:space="preserve">    4. Необходимо хранить продукты питания в плотно закрытых емкостях, недоступных грызунами, ни в коем случае не употребляйте в пищу продукты, поврежденные мышами.</w:t>
      </w:r>
    </w:p>
    <w:p w:rsidR="000E6531" w:rsidRPr="005B78EC" w:rsidRDefault="005B78EC" w:rsidP="005B78EC">
      <w:pPr>
        <w:rPr>
          <w:rFonts w:ascii="Times New Roman" w:hAnsi="Times New Roman" w:cs="Times New Roman"/>
          <w:sz w:val="28"/>
          <w:szCs w:val="28"/>
        </w:rPr>
      </w:pPr>
      <w:r w:rsidRPr="005B78EC">
        <w:rPr>
          <w:rFonts w:ascii="Times New Roman" w:hAnsi="Times New Roman" w:cs="Times New Roman"/>
          <w:sz w:val="28"/>
          <w:szCs w:val="28"/>
        </w:rPr>
        <w:t xml:space="preserve">    При появлении признаков заболевания после проведения работ, связанных с пылеобразованием, обратитесь за медицинской помощью и сообщите о фактах возможного контактах с мышевидными</w:t>
      </w:r>
      <w:r w:rsidR="007D2EBB">
        <w:rPr>
          <w:rFonts w:ascii="Times New Roman" w:hAnsi="Times New Roman" w:cs="Times New Roman"/>
          <w:sz w:val="28"/>
          <w:szCs w:val="28"/>
        </w:rPr>
        <w:t xml:space="preserve"> </w:t>
      </w:r>
      <w:r w:rsidRPr="005B78EC">
        <w:rPr>
          <w:rFonts w:ascii="Times New Roman" w:hAnsi="Times New Roman" w:cs="Times New Roman"/>
          <w:sz w:val="28"/>
          <w:szCs w:val="28"/>
        </w:rPr>
        <w:t>грызунами и (или) следами их жизнедеятельности.</w:t>
      </w:r>
    </w:p>
    <w:sectPr w:rsidR="000E6531" w:rsidRPr="005B7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C0"/>
    <w:rsid w:val="000E6531"/>
    <w:rsid w:val="005B78EC"/>
    <w:rsid w:val="007D2EBB"/>
    <w:rsid w:val="00AF5F22"/>
    <w:rsid w:val="00F5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D5AE3"/>
  <w15:chartTrackingRefBased/>
  <w15:docId w15:val="{6E963BB0-F63A-411A-BFA1-BFD7EE366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505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2024-11-20T09:21:00Z</cp:lastPrinted>
  <dcterms:created xsi:type="dcterms:W3CDTF">2024-11-20T08:58:00Z</dcterms:created>
  <dcterms:modified xsi:type="dcterms:W3CDTF">2024-11-20T09:22:00Z</dcterms:modified>
</cp:coreProperties>
</file>